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6406" w:rsidRPr="003240C8" w:rsidRDefault="003240C8" w:rsidP="00F10053">
      <w:pPr>
        <w:pStyle w:val="1"/>
        <w:jc w:val="center"/>
        <w:rPr>
          <w:sz w:val="32"/>
          <w:szCs w:val="32"/>
        </w:rPr>
      </w:pPr>
      <w:r w:rsidRPr="003240C8">
        <w:rPr>
          <w:rFonts w:hint="eastAsia"/>
          <w:sz w:val="32"/>
          <w:szCs w:val="32"/>
        </w:rPr>
        <w:t>功能薄膜</w:t>
      </w:r>
      <w:r w:rsidR="00686D54">
        <w:rPr>
          <w:rFonts w:hint="eastAsia"/>
          <w:sz w:val="32"/>
          <w:szCs w:val="32"/>
        </w:rPr>
        <w:t>材料</w:t>
      </w:r>
      <w:r w:rsidRPr="003240C8">
        <w:rPr>
          <w:rFonts w:hint="eastAsia"/>
          <w:sz w:val="32"/>
          <w:szCs w:val="32"/>
        </w:rPr>
        <w:t>的生长模式和量子相变的人工调制研究</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rsidR="003240C8" w:rsidRPr="003240C8" w:rsidRDefault="00F10053" w:rsidP="003240C8">
      <w:pPr>
        <w:pStyle w:val="a3"/>
        <w:numPr>
          <w:ilvl w:val="0"/>
          <w:numId w:val="2"/>
        </w:numPr>
        <w:spacing w:before="120" w:line="300" w:lineRule="auto"/>
        <w:ind w:firstLineChars="0" w:firstLine="425"/>
        <w:jc w:val="left"/>
        <w:rPr>
          <w:rFonts w:ascii="宋体" w:eastAsia="宋体" w:hAnsi="宋体"/>
          <w:b/>
          <w:sz w:val="22"/>
        </w:rPr>
      </w:pPr>
      <w:r>
        <w:rPr>
          <w:rFonts w:hint="eastAsia"/>
        </w:rPr>
        <w:t>导师介绍链接：</w:t>
      </w:r>
      <w:hyperlink r:id="rId7" w:history="1">
        <w:r w:rsidR="003240C8" w:rsidRPr="003240C8">
          <w:rPr>
            <w:rStyle w:val="a4"/>
            <w:rFonts w:ascii="宋体" w:eastAsia="宋体" w:hAnsi="宋体"/>
          </w:rPr>
          <w:t>https://people.ucas.ac.cn/~wanghh</w:t>
        </w:r>
      </w:hyperlink>
      <w:r w:rsidR="003240C8" w:rsidRPr="003240C8">
        <w:rPr>
          <w:rFonts w:ascii="宋体" w:eastAsia="宋体" w:hAnsi="宋体"/>
        </w:rPr>
        <w:t xml:space="preserve"> </w:t>
      </w:r>
    </w:p>
    <w:p w:rsidR="003240C8" w:rsidRPr="00613904" w:rsidRDefault="00F10053" w:rsidP="00613904">
      <w:pPr>
        <w:pStyle w:val="a3"/>
        <w:numPr>
          <w:ilvl w:val="0"/>
          <w:numId w:val="2"/>
        </w:numPr>
        <w:spacing w:before="120" w:line="300" w:lineRule="auto"/>
        <w:ind w:firstLineChars="0" w:firstLine="425"/>
        <w:rPr>
          <w:rFonts w:ascii="Times New Roman" w:eastAsia="宋体" w:hAnsi="Times New Roman" w:cs="Times New Roman"/>
          <w:b/>
          <w:sz w:val="22"/>
        </w:rPr>
      </w:pPr>
      <w:r w:rsidRPr="00613904">
        <w:rPr>
          <w:rFonts w:ascii="Times New Roman" w:eastAsia="宋体" w:hAnsi="Times New Roman" w:cs="Times New Roman"/>
        </w:rPr>
        <w:t>课题组介绍</w:t>
      </w:r>
      <w:r w:rsidR="003240C8" w:rsidRPr="00613904">
        <w:rPr>
          <w:rFonts w:ascii="Times New Roman" w:eastAsia="宋体" w:hAnsi="Times New Roman" w:cs="Times New Roman"/>
        </w:rPr>
        <w:t>：</w:t>
      </w:r>
      <w:r w:rsidR="003240C8" w:rsidRPr="00613904">
        <w:rPr>
          <w:rFonts w:ascii="Times New Roman" w:eastAsia="宋体" w:hAnsi="Times New Roman" w:cs="Times New Roman"/>
          <w:sz w:val="22"/>
        </w:rPr>
        <w:t>低维结构实验室属于中国科学院高能物理研究所多学科研究中心，主要从事薄膜、多层膜器件和表面纳米结构的制备</w:t>
      </w:r>
      <w:r w:rsidR="003240C8" w:rsidRPr="00613904">
        <w:rPr>
          <w:rFonts w:ascii="Times New Roman" w:eastAsia="宋体" w:hAnsi="Times New Roman" w:cs="Times New Roman"/>
          <w:sz w:val="22"/>
        </w:rPr>
        <w:t>-</w:t>
      </w:r>
      <w:r w:rsidR="003240C8" w:rsidRPr="00613904">
        <w:rPr>
          <w:rFonts w:ascii="Times New Roman" w:eastAsia="宋体" w:hAnsi="Times New Roman" w:cs="Times New Roman"/>
          <w:sz w:val="22"/>
        </w:rPr>
        <w:t>结构</w:t>
      </w:r>
      <w:r w:rsidR="003240C8" w:rsidRPr="00613904">
        <w:rPr>
          <w:rFonts w:ascii="Times New Roman" w:eastAsia="宋体" w:hAnsi="Times New Roman" w:cs="Times New Roman"/>
          <w:sz w:val="22"/>
        </w:rPr>
        <w:t>-</w:t>
      </w:r>
      <w:r w:rsidR="003240C8" w:rsidRPr="00613904">
        <w:rPr>
          <w:rFonts w:ascii="Times New Roman" w:eastAsia="宋体" w:hAnsi="Times New Roman" w:cs="Times New Roman"/>
          <w:sz w:val="22"/>
        </w:rPr>
        <w:t>性能的关系研究，拥有两套新的脉冲激光沉积（</w:t>
      </w:r>
      <w:proofErr w:type="spellStart"/>
      <w:r w:rsidR="003240C8" w:rsidRPr="00613904">
        <w:rPr>
          <w:rFonts w:ascii="Times New Roman" w:eastAsia="宋体" w:hAnsi="Times New Roman" w:cs="Times New Roman"/>
          <w:sz w:val="22"/>
        </w:rPr>
        <w:t>PLD</w:t>
      </w:r>
      <w:proofErr w:type="spellEnd"/>
      <w:r w:rsidR="003240C8" w:rsidRPr="00613904">
        <w:rPr>
          <w:rFonts w:ascii="Times New Roman" w:eastAsia="宋体" w:hAnsi="Times New Roman" w:cs="Times New Roman"/>
          <w:sz w:val="22"/>
        </w:rPr>
        <w:t>）设备、一套</w:t>
      </w:r>
      <w:proofErr w:type="gramStart"/>
      <w:r w:rsidR="003240C8" w:rsidRPr="00613904">
        <w:rPr>
          <w:rFonts w:ascii="Times New Roman" w:eastAsia="宋体" w:hAnsi="Times New Roman" w:cs="Times New Roman"/>
          <w:sz w:val="22"/>
        </w:rPr>
        <w:t>掠角热</w:t>
      </w:r>
      <w:proofErr w:type="gramEnd"/>
      <w:r w:rsidR="003240C8" w:rsidRPr="00613904">
        <w:rPr>
          <w:rFonts w:ascii="Times New Roman" w:eastAsia="宋体" w:hAnsi="Times New Roman" w:cs="Times New Roman"/>
          <w:sz w:val="22"/>
        </w:rPr>
        <w:t>蒸发镀膜设备、一套霍尔效应测量系统、一个</w:t>
      </w:r>
      <w:r w:rsidR="003240C8" w:rsidRPr="00613904">
        <w:rPr>
          <w:rFonts w:ascii="Times New Roman" w:eastAsia="宋体" w:hAnsi="Times New Roman" w:cs="Times New Roman"/>
          <w:sz w:val="22"/>
        </w:rPr>
        <w:t>24</w:t>
      </w:r>
      <w:r w:rsidR="003240C8" w:rsidRPr="00613904">
        <w:rPr>
          <w:rFonts w:ascii="Times New Roman" w:eastAsia="宋体" w:hAnsi="Times New Roman" w:cs="Times New Roman"/>
          <w:sz w:val="22"/>
        </w:rPr>
        <w:t>核工作站和一个</w:t>
      </w:r>
      <w:r w:rsidR="003240C8" w:rsidRPr="00613904">
        <w:rPr>
          <w:rFonts w:ascii="Times New Roman" w:eastAsia="宋体" w:hAnsi="Times New Roman" w:cs="Times New Roman"/>
          <w:sz w:val="22"/>
        </w:rPr>
        <w:t>16</w:t>
      </w:r>
      <w:r w:rsidR="003240C8" w:rsidRPr="00613904">
        <w:rPr>
          <w:rFonts w:ascii="Times New Roman" w:eastAsia="宋体" w:hAnsi="Times New Roman" w:cs="Times New Roman"/>
          <w:sz w:val="22"/>
        </w:rPr>
        <w:t>核服务器，为国家运行两个开放实验室</w:t>
      </w:r>
      <w:r w:rsidR="003240C8" w:rsidRPr="00613904">
        <w:rPr>
          <w:rFonts w:ascii="Times New Roman" w:eastAsia="宋体" w:hAnsi="Times New Roman" w:cs="Times New Roman"/>
          <w:sz w:val="22"/>
        </w:rPr>
        <w:softHyphen/>
        <w:t>—</w:t>
      </w:r>
      <w:r w:rsidR="003240C8" w:rsidRPr="00613904">
        <w:rPr>
          <w:rFonts w:ascii="Times New Roman" w:eastAsia="宋体" w:hAnsi="Times New Roman" w:cs="Times New Roman"/>
          <w:sz w:val="22"/>
        </w:rPr>
        <w:t>北京同步辐射装置</w:t>
      </w:r>
      <w:proofErr w:type="spellStart"/>
      <w:r w:rsidR="003240C8" w:rsidRPr="00613904">
        <w:rPr>
          <w:rFonts w:ascii="Times New Roman" w:eastAsia="宋体" w:hAnsi="Times New Roman" w:cs="Times New Roman"/>
          <w:sz w:val="22"/>
        </w:rPr>
        <w:t>1W1A</w:t>
      </w:r>
      <w:proofErr w:type="spellEnd"/>
      <w:r w:rsidR="003240C8" w:rsidRPr="00613904">
        <w:rPr>
          <w:rFonts w:ascii="Times New Roman" w:eastAsia="宋体" w:hAnsi="Times New Roman" w:cs="Times New Roman"/>
          <w:sz w:val="22"/>
        </w:rPr>
        <w:t>漫散射光束线站（</w:t>
      </w:r>
      <w:proofErr w:type="spellStart"/>
      <w:r w:rsidR="003240C8" w:rsidRPr="00613904">
        <w:rPr>
          <w:rFonts w:ascii="Times New Roman" w:eastAsia="宋体" w:hAnsi="Times New Roman" w:cs="Times New Roman"/>
          <w:sz w:val="22"/>
        </w:rPr>
        <w:t>BSRF-1W1A-DXRS</w:t>
      </w:r>
      <w:proofErr w:type="spellEnd"/>
      <w:r w:rsidR="003240C8" w:rsidRPr="00613904">
        <w:rPr>
          <w:rFonts w:ascii="Times New Roman" w:eastAsia="宋体" w:hAnsi="Times New Roman" w:cs="Times New Roman"/>
          <w:sz w:val="22"/>
        </w:rPr>
        <w:t>）和北京高能光源低维结构探针光束线站（</w:t>
      </w:r>
      <w:proofErr w:type="spellStart"/>
      <w:r w:rsidR="003240C8" w:rsidRPr="00613904">
        <w:rPr>
          <w:rFonts w:ascii="Times New Roman" w:eastAsia="宋体" w:hAnsi="Times New Roman" w:cs="Times New Roman"/>
          <w:sz w:val="22"/>
        </w:rPr>
        <w:t>HEPS-B9-LoDiSP</w:t>
      </w:r>
      <w:proofErr w:type="spellEnd"/>
      <w:r w:rsidR="003240C8" w:rsidRPr="00613904">
        <w:rPr>
          <w:rFonts w:ascii="Times New Roman" w:eastAsia="宋体" w:hAnsi="Times New Roman" w:cs="Times New Roman"/>
          <w:sz w:val="22"/>
        </w:rPr>
        <w:t>），开展薄膜、表面纳米晶体的结构及其动态变化的研究，分析晶体薄膜和多层膜的结构、物相组成、结晶质量、外延关系、膜层厚度、表界面粗糙度、晶体缺陷、材料疲劳的结构变化、钙钛矿氧化物的氧八面体旋转（</w:t>
      </w:r>
      <w:proofErr w:type="spellStart"/>
      <w:r w:rsidR="003240C8" w:rsidRPr="00613904">
        <w:rPr>
          <w:rFonts w:ascii="Times New Roman" w:eastAsia="宋体" w:hAnsi="Times New Roman" w:cs="Times New Roman"/>
          <w:sz w:val="22"/>
        </w:rPr>
        <w:t>OOR</w:t>
      </w:r>
      <w:proofErr w:type="spellEnd"/>
      <w:r w:rsidR="003240C8" w:rsidRPr="00613904">
        <w:rPr>
          <w:rFonts w:ascii="Times New Roman" w:eastAsia="宋体" w:hAnsi="Times New Roman" w:cs="Times New Roman"/>
          <w:sz w:val="22"/>
        </w:rPr>
        <w:t>）等。本</w:t>
      </w:r>
      <w:r w:rsidR="00613904">
        <w:rPr>
          <w:rFonts w:ascii="Times New Roman" w:eastAsia="宋体" w:hAnsi="Times New Roman" w:cs="Times New Roman" w:hint="eastAsia"/>
          <w:sz w:val="22"/>
        </w:rPr>
        <w:t>课题组</w:t>
      </w:r>
      <w:r w:rsidR="003240C8" w:rsidRPr="00613904">
        <w:rPr>
          <w:rFonts w:ascii="Times New Roman" w:eastAsia="宋体" w:hAnsi="Times New Roman" w:cs="Times New Roman"/>
          <w:sz w:val="22"/>
        </w:rPr>
        <w:t>明年将</w:t>
      </w:r>
      <w:r w:rsidR="003240C8" w:rsidRPr="00613904">
        <w:rPr>
          <w:rFonts w:ascii="Times New Roman" w:eastAsia="宋体" w:hAnsi="Times New Roman" w:cs="Times New Roman"/>
          <w:sz w:val="22"/>
        </w:rPr>
        <w:t>在</w:t>
      </w:r>
      <w:r w:rsidR="003240C8" w:rsidRPr="00613904">
        <w:rPr>
          <w:rFonts w:ascii="Times New Roman" w:eastAsia="宋体" w:hAnsi="Times New Roman" w:cs="Times New Roman"/>
          <w:sz w:val="22"/>
        </w:rPr>
        <w:t>2025</w:t>
      </w:r>
      <w:r w:rsidR="003240C8" w:rsidRPr="00613904">
        <w:rPr>
          <w:rFonts w:ascii="Times New Roman" w:eastAsia="宋体" w:hAnsi="Times New Roman" w:cs="Times New Roman"/>
          <w:sz w:val="22"/>
        </w:rPr>
        <w:t>年春天</w:t>
      </w:r>
      <w:r w:rsidR="003240C8" w:rsidRPr="00613904">
        <w:rPr>
          <w:rFonts w:ascii="Times New Roman" w:eastAsia="宋体" w:hAnsi="Times New Roman" w:cs="Times New Roman"/>
          <w:sz w:val="22"/>
        </w:rPr>
        <w:t>建成和使用</w:t>
      </w:r>
      <w:proofErr w:type="spellStart"/>
      <w:r w:rsidR="003240C8" w:rsidRPr="00613904">
        <w:rPr>
          <w:rFonts w:ascii="Times New Roman" w:eastAsia="宋体" w:hAnsi="Times New Roman" w:cs="Times New Roman"/>
          <w:sz w:val="22"/>
        </w:rPr>
        <w:t>HEPS-LoDiSP</w:t>
      </w:r>
      <w:proofErr w:type="spellEnd"/>
      <w:r w:rsidR="003240C8" w:rsidRPr="00613904">
        <w:rPr>
          <w:rFonts w:ascii="Times New Roman" w:eastAsia="宋体" w:hAnsi="Times New Roman" w:cs="Times New Roman"/>
          <w:sz w:val="22"/>
        </w:rPr>
        <w:t>，使用世界上为数不多的相干光源，开展相干</w:t>
      </w:r>
      <w:r w:rsidR="003240C8" w:rsidRPr="00613904">
        <w:rPr>
          <w:rFonts w:ascii="Times New Roman" w:eastAsia="宋体" w:hAnsi="Times New Roman" w:cs="Times New Roman"/>
          <w:sz w:val="22"/>
        </w:rPr>
        <w:t>X</w:t>
      </w:r>
      <w:r w:rsidR="003240C8" w:rsidRPr="00613904">
        <w:rPr>
          <w:rFonts w:ascii="Times New Roman" w:eastAsia="宋体" w:hAnsi="Times New Roman" w:cs="Times New Roman"/>
          <w:sz w:val="22"/>
        </w:rPr>
        <w:t>射线方法的发展和</w:t>
      </w:r>
      <w:r w:rsidR="00613904">
        <w:rPr>
          <w:rFonts w:ascii="Times New Roman" w:eastAsia="宋体" w:hAnsi="Times New Roman" w:cs="Times New Roman" w:hint="eastAsia"/>
          <w:sz w:val="22"/>
        </w:rPr>
        <w:t>在凝聚态物理</w:t>
      </w:r>
      <w:r w:rsidR="00613904">
        <w:rPr>
          <w:rFonts w:ascii="Times New Roman" w:eastAsia="宋体" w:hAnsi="Times New Roman" w:cs="Times New Roman" w:hint="eastAsia"/>
          <w:sz w:val="22"/>
        </w:rPr>
        <w:t>（</w:t>
      </w:r>
      <w:proofErr w:type="gramStart"/>
      <w:r w:rsidR="00613904">
        <w:rPr>
          <w:rFonts w:ascii="Times New Roman" w:eastAsia="宋体" w:hAnsi="Times New Roman" w:cs="Times New Roman" w:hint="eastAsia"/>
          <w:sz w:val="22"/>
        </w:rPr>
        <w:t>钙钛矿型费米</w:t>
      </w:r>
      <w:proofErr w:type="gramEnd"/>
      <w:r w:rsidR="00613904">
        <w:rPr>
          <w:rFonts w:ascii="Times New Roman" w:eastAsia="宋体" w:hAnsi="Times New Roman" w:cs="Times New Roman" w:hint="eastAsia"/>
          <w:sz w:val="22"/>
        </w:rPr>
        <w:t>液体和强关联体系</w:t>
      </w:r>
      <w:r w:rsidR="00613904">
        <w:rPr>
          <w:rFonts w:ascii="Times New Roman" w:eastAsia="宋体" w:hAnsi="Times New Roman" w:cs="Times New Roman" w:hint="eastAsia"/>
          <w:sz w:val="22"/>
        </w:rPr>
        <w:t>的相变、界面高温超导的界面效应调制</w:t>
      </w:r>
      <w:r w:rsidR="00613904">
        <w:rPr>
          <w:rFonts w:ascii="Times New Roman" w:eastAsia="宋体" w:hAnsi="Times New Roman" w:cs="Times New Roman" w:hint="eastAsia"/>
          <w:sz w:val="22"/>
        </w:rPr>
        <w:t>）</w:t>
      </w:r>
      <w:r w:rsidR="00613904">
        <w:rPr>
          <w:rFonts w:ascii="Times New Roman" w:eastAsia="宋体" w:hAnsi="Times New Roman" w:cs="Times New Roman" w:hint="eastAsia"/>
          <w:sz w:val="22"/>
        </w:rPr>
        <w:t>中的</w:t>
      </w:r>
      <w:r w:rsidR="003240C8" w:rsidRPr="00613904">
        <w:rPr>
          <w:rFonts w:ascii="Times New Roman" w:eastAsia="宋体" w:hAnsi="Times New Roman" w:cs="Times New Roman"/>
          <w:sz w:val="22"/>
        </w:rPr>
        <w:t>应用研究。真诚欢迎</w:t>
      </w:r>
      <w:r w:rsidR="003240C8" w:rsidRPr="00613904">
        <w:rPr>
          <w:rFonts w:ascii="Times New Roman" w:eastAsia="宋体" w:hAnsi="Times New Roman" w:cs="Times New Roman"/>
          <w:sz w:val="22"/>
        </w:rPr>
        <w:t>有兴趣、有激情的</w:t>
      </w:r>
      <w:r w:rsidR="003240C8" w:rsidRPr="00613904">
        <w:rPr>
          <w:rFonts w:ascii="Times New Roman" w:eastAsia="宋体" w:hAnsi="Times New Roman" w:cs="Times New Roman"/>
          <w:sz w:val="22"/>
        </w:rPr>
        <w:t>青年学子前来我们实验室</w:t>
      </w:r>
      <w:r w:rsidR="00613904">
        <w:rPr>
          <w:rFonts w:ascii="Times New Roman" w:eastAsia="宋体" w:hAnsi="Times New Roman" w:cs="Times New Roman" w:hint="eastAsia"/>
          <w:sz w:val="22"/>
        </w:rPr>
        <w:t>参加</w:t>
      </w:r>
      <w:proofErr w:type="gramStart"/>
      <w:r w:rsidR="003240C8" w:rsidRPr="00613904">
        <w:rPr>
          <w:rFonts w:ascii="Times New Roman" w:eastAsia="宋体" w:hAnsi="Times New Roman" w:cs="Times New Roman"/>
          <w:sz w:val="22"/>
        </w:rPr>
        <w:t>科创计划</w:t>
      </w:r>
      <w:proofErr w:type="gramEnd"/>
      <w:r w:rsidR="003240C8" w:rsidRPr="00613904">
        <w:rPr>
          <w:rFonts w:ascii="Times New Roman" w:eastAsia="宋体" w:hAnsi="Times New Roman" w:cs="Times New Roman"/>
          <w:sz w:val="22"/>
        </w:rPr>
        <w:t>研究。</w:t>
      </w:r>
    </w:p>
    <w:p w:rsidR="00F10053" w:rsidRPr="00F10053" w:rsidRDefault="003B44C8" w:rsidP="00F10053">
      <w:pPr>
        <w:pStyle w:val="a3"/>
        <w:numPr>
          <w:ilvl w:val="0"/>
          <w:numId w:val="1"/>
        </w:numPr>
        <w:ind w:firstLineChars="0"/>
        <w:jc w:val="left"/>
        <w:rPr>
          <w:rFonts w:ascii="微软雅黑" w:eastAsia="微软雅黑" w:hAnsi="微软雅黑"/>
          <w:b/>
          <w:sz w:val="24"/>
        </w:rPr>
      </w:pPr>
      <w:proofErr w:type="gramStart"/>
      <w:r>
        <w:rPr>
          <w:rFonts w:ascii="微软雅黑" w:eastAsia="微软雅黑" w:hAnsi="微软雅黑" w:hint="eastAsia"/>
          <w:b/>
          <w:sz w:val="24"/>
        </w:rPr>
        <w:t>科创计划</w:t>
      </w:r>
      <w:proofErr w:type="gramEnd"/>
      <w:r w:rsidR="00F10053" w:rsidRPr="00F10053">
        <w:rPr>
          <w:rFonts w:ascii="微软雅黑" w:eastAsia="微软雅黑" w:hAnsi="微软雅黑" w:hint="eastAsia"/>
          <w:b/>
          <w:sz w:val="24"/>
        </w:rPr>
        <w:t>项目简介</w:t>
      </w:r>
    </w:p>
    <w:p w:rsidR="00EB34F3" w:rsidRDefault="00F10053" w:rsidP="00686D54">
      <w:pPr>
        <w:spacing w:before="120" w:line="300" w:lineRule="auto"/>
        <w:ind w:firstLineChars="200" w:firstLine="420"/>
        <w:jc w:val="left"/>
      </w:pPr>
      <w:r>
        <w:t>1、项目简介</w:t>
      </w:r>
      <w:r w:rsidR="003240C8">
        <w:rPr>
          <w:rFonts w:hint="eastAsia"/>
        </w:rPr>
        <w:t>：</w:t>
      </w:r>
    </w:p>
    <w:p w:rsidR="00EB34F3" w:rsidRPr="00613904" w:rsidRDefault="00EB34F3" w:rsidP="00613904">
      <w:pPr>
        <w:spacing w:before="120" w:line="300" w:lineRule="auto"/>
        <w:ind w:firstLineChars="200" w:firstLine="440"/>
        <w:jc w:val="left"/>
        <w:rPr>
          <w:rFonts w:ascii="Times New Roman" w:eastAsia="宋体" w:hAnsi="Times New Roman" w:cs="Times New Roman"/>
          <w:sz w:val="22"/>
        </w:rPr>
      </w:pPr>
      <w:r w:rsidRPr="00613904">
        <w:rPr>
          <w:rFonts w:ascii="Times New Roman" w:eastAsia="宋体" w:hAnsi="Times New Roman" w:cs="Times New Roman"/>
          <w:sz w:val="22"/>
        </w:rPr>
        <w:t>参加</w:t>
      </w:r>
      <w:proofErr w:type="gramStart"/>
      <w:r w:rsidRPr="00613904">
        <w:rPr>
          <w:rFonts w:ascii="Times New Roman" w:eastAsia="宋体" w:hAnsi="Times New Roman" w:cs="Times New Roman"/>
          <w:sz w:val="22"/>
        </w:rPr>
        <w:t>科创计划</w:t>
      </w:r>
      <w:proofErr w:type="gramEnd"/>
      <w:r w:rsidRPr="00613904">
        <w:rPr>
          <w:rFonts w:ascii="Times New Roman" w:eastAsia="宋体" w:hAnsi="Times New Roman" w:cs="Times New Roman"/>
          <w:sz w:val="22"/>
        </w:rPr>
        <w:t>的学生来参与本组的科研项目，从下述工作中选择自己感兴趣的研究环节，</w:t>
      </w:r>
      <w:r w:rsidR="00E7773B">
        <w:rPr>
          <w:rFonts w:ascii="Times New Roman" w:eastAsia="宋体" w:hAnsi="Times New Roman" w:cs="Times New Roman" w:hint="eastAsia"/>
          <w:sz w:val="22"/>
        </w:rPr>
        <w:t>与研究生一起，</w:t>
      </w:r>
      <w:r w:rsidRPr="00613904">
        <w:rPr>
          <w:rFonts w:ascii="Times New Roman" w:eastAsia="宋体" w:hAnsi="Times New Roman" w:cs="Times New Roman"/>
          <w:sz w:val="22"/>
        </w:rPr>
        <w:t>动手</w:t>
      </w:r>
      <w:r w:rsidRPr="00613904">
        <w:rPr>
          <w:rFonts w:ascii="Times New Roman" w:eastAsia="宋体" w:hAnsi="Times New Roman" w:cs="Times New Roman"/>
          <w:sz w:val="22"/>
        </w:rPr>
        <w:t>参与</w:t>
      </w:r>
      <w:r w:rsidRPr="00613904">
        <w:rPr>
          <w:rFonts w:ascii="Times New Roman" w:eastAsia="宋体" w:hAnsi="Times New Roman" w:cs="Times New Roman"/>
          <w:sz w:val="22"/>
        </w:rPr>
        <w:t>实验或者进行数据分析。</w:t>
      </w:r>
    </w:p>
    <w:p w:rsidR="00F10053" w:rsidRPr="00613904" w:rsidRDefault="00EB34F3" w:rsidP="00E7773B">
      <w:pPr>
        <w:spacing w:before="120" w:line="300" w:lineRule="auto"/>
        <w:ind w:firstLineChars="200" w:firstLine="440"/>
        <w:rPr>
          <w:rFonts w:ascii="Times New Roman" w:eastAsia="宋体" w:hAnsi="Times New Roman" w:cs="Times New Roman"/>
          <w:sz w:val="22"/>
        </w:rPr>
      </w:pPr>
      <w:r w:rsidRPr="00613904">
        <w:rPr>
          <w:rFonts w:ascii="Times New Roman" w:eastAsia="宋体" w:hAnsi="Times New Roman" w:cs="Times New Roman"/>
          <w:sz w:val="22"/>
        </w:rPr>
        <w:t>使用脉冲激光沉积（</w:t>
      </w:r>
      <w:proofErr w:type="spellStart"/>
      <w:r w:rsidRPr="00613904">
        <w:rPr>
          <w:rFonts w:ascii="Times New Roman" w:eastAsia="宋体" w:hAnsi="Times New Roman" w:cs="Times New Roman"/>
          <w:sz w:val="22"/>
        </w:rPr>
        <w:t>PLD</w:t>
      </w:r>
      <w:proofErr w:type="spellEnd"/>
      <w:r w:rsidRPr="00613904">
        <w:rPr>
          <w:rFonts w:ascii="Times New Roman" w:eastAsia="宋体" w:hAnsi="Times New Roman" w:cs="Times New Roman"/>
          <w:sz w:val="22"/>
        </w:rPr>
        <w:t>）镀膜设备生长功能氧化物薄膜材料，采用反射式高能电子衍射（</w:t>
      </w:r>
      <w:r w:rsidRPr="00613904">
        <w:rPr>
          <w:rFonts w:ascii="Times New Roman" w:eastAsia="宋体" w:hAnsi="Times New Roman" w:cs="Times New Roman"/>
          <w:sz w:val="22"/>
        </w:rPr>
        <w:t>RHEED</w:t>
      </w:r>
      <w:r w:rsidRPr="00613904">
        <w:rPr>
          <w:rFonts w:ascii="Times New Roman" w:eastAsia="宋体" w:hAnsi="Times New Roman" w:cs="Times New Roman"/>
          <w:sz w:val="22"/>
        </w:rPr>
        <w:t>）实时监测薄膜的结晶质量和生长速率，研究我们原创性提出的人为改变薄膜的本性生长模式的倏逝波调制效应（</w:t>
      </w:r>
      <w:proofErr w:type="spellStart"/>
      <w:r w:rsidRPr="00613904">
        <w:rPr>
          <w:rFonts w:ascii="Times New Roman" w:eastAsia="宋体" w:hAnsi="Times New Roman" w:cs="Times New Roman"/>
          <w:sz w:val="22"/>
        </w:rPr>
        <w:t>EWME</w:t>
      </w:r>
      <w:proofErr w:type="spellEnd"/>
      <w:r w:rsidRPr="00613904">
        <w:rPr>
          <w:rFonts w:ascii="Times New Roman" w:eastAsia="宋体" w:hAnsi="Times New Roman" w:cs="Times New Roman"/>
          <w:sz w:val="22"/>
        </w:rPr>
        <w:t>，参见论文</w:t>
      </w:r>
      <w:bookmarkStart w:id="0" w:name="_Hlk85320193"/>
      <w:r w:rsidR="00E7773B" w:rsidRPr="00357D16">
        <w:rPr>
          <w:i/>
          <w:szCs w:val="21"/>
        </w:rPr>
        <w:t>Phys. Rev. B</w:t>
      </w:r>
      <w:r w:rsidR="00E7773B" w:rsidRPr="00357D16">
        <w:rPr>
          <w:szCs w:val="21"/>
        </w:rPr>
        <w:t xml:space="preserve"> 104 (11), 115429 (2021)</w:t>
      </w:r>
      <w:r w:rsidR="00E7773B" w:rsidRPr="00357D16">
        <w:rPr>
          <w:color w:val="0000FF"/>
          <w:szCs w:val="21"/>
        </w:rPr>
        <w:t>.</w:t>
      </w:r>
      <w:r w:rsidR="00E7773B" w:rsidRPr="00357D16">
        <w:rPr>
          <w:szCs w:val="21"/>
        </w:rPr>
        <w:t xml:space="preserve"> </w:t>
      </w:r>
      <w:r w:rsidR="00E7773B" w:rsidRPr="0077605A">
        <w:rPr>
          <w:sz w:val="20"/>
          <w:szCs w:val="20"/>
        </w:rPr>
        <w:t xml:space="preserve">URL: </w:t>
      </w:r>
      <w:hyperlink r:id="rId8" w:history="1">
        <w:r w:rsidR="00E7773B" w:rsidRPr="0077605A">
          <w:rPr>
            <w:rStyle w:val="a4"/>
            <w:sz w:val="20"/>
            <w:szCs w:val="20"/>
          </w:rPr>
          <w:t>https://link.aps.org/doi/10.1103/PhysRevB.104.115429</w:t>
        </w:r>
      </w:hyperlink>
      <w:r w:rsidR="00E7773B" w:rsidRPr="0077605A">
        <w:rPr>
          <w:sz w:val="20"/>
          <w:szCs w:val="20"/>
        </w:rPr>
        <w:t>; DOI: 10.1103/</w:t>
      </w:r>
      <w:proofErr w:type="spellStart"/>
      <w:r w:rsidR="00E7773B" w:rsidRPr="0077605A">
        <w:rPr>
          <w:sz w:val="20"/>
          <w:szCs w:val="20"/>
        </w:rPr>
        <w:t>PhysRevB.104.115429</w:t>
      </w:r>
      <w:proofErr w:type="spellEnd"/>
      <w:r w:rsidR="00E7773B" w:rsidRPr="0077605A">
        <w:rPr>
          <w:sz w:val="20"/>
          <w:szCs w:val="20"/>
        </w:rPr>
        <w:t>;</w:t>
      </w:r>
      <w:bookmarkEnd w:id="0"/>
      <w:r w:rsidRPr="00613904">
        <w:rPr>
          <w:rFonts w:ascii="Times New Roman" w:eastAsia="宋体" w:hAnsi="Times New Roman" w:cs="Times New Roman"/>
          <w:sz w:val="22"/>
        </w:rPr>
        <w:t>），并用</w:t>
      </w:r>
      <w:proofErr w:type="spellStart"/>
      <w:r w:rsidRPr="00613904">
        <w:rPr>
          <w:rFonts w:ascii="Times New Roman" w:eastAsia="宋体" w:hAnsi="Times New Roman" w:cs="Times New Roman"/>
          <w:sz w:val="22"/>
        </w:rPr>
        <w:t>EWME</w:t>
      </w:r>
      <w:proofErr w:type="spellEnd"/>
      <w:r w:rsidRPr="00613904">
        <w:rPr>
          <w:rFonts w:ascii="Times New Roman" w:eastAsia="宋体" w:hAnsi="Times New Roman" w:cs="Times New Roman"/>
          <w:sz w:val="22"/>
        </w:rPr>
        <w:t>获得表面原子级平整的薄膜；采</w:t>
      </w:r>
      <w:bookmarkStart w:id="1" w:name="_GoBack"/>
      <w:bookmarkEnd w:id="1"/>
      <w:r w:rsidRPr="00613904">
        <w:rPr>
          <w:rFonts w:ascii="Times New Roman" w:eastAsia="宋体" w:hAnsi="Times New Roman" w:cs="Times New Roman"/>
          <w:sz w:val="22"/>
        </w:rPr>
        <w:t>用同步辐射</w:t>
      </w:r>
      <w:r w:rsidRPr="00613904">
        <w:rPr>
          <w:rFonts w:ascii="Times New Roman" w:eastAsia="宋体" w:hAnsi="Times New Roman" w:cs="Times New Roman"/>
          <w:sz w:val="22"/>
        </w:rPr>
        <w:t>X</w:t>
      </w:r>
      <w:r w:rsidRPr="00613904">
        <w:rPr>
          <w:rFonts w:ascii="Times New Roman" w:eastAsia="宋体" w:hAnsi="Times New Roman" w:cs="Times New Roman"/>
          <w:sz w:val="22"/>
        </w:rPr>
        <w:t>射线散射和衍射测量超薄膜的结构，包括用</w:t>
      </w:r>
      <w:r w:rsidRPr="00613904">
        <w:rPr>
          <w:rFonts w:ascii="Times New Roman" w:eastAsia="宋体" w:hAnsi="Times New Roman" w:cs="Times New Roman"/>
          <w:sz w:val="22"/>
        </w:rPr>
        <w:t>X</w:t>
      </w:r>
      <w:r w:rsidRPr="00613904">
        <w:rPr>
          <w:rFonts w:ascii="Times New Roman" w:eastAsia="宋体" w:hAnsi="Times New Roman" w:cs="Times New Roman"/>
          <w:sz w:val="22"/>
        </w:rPr>
        <w:t>射线衍射测量薄膜</w:t>
      </w:r>
      <w:proofErr w:type="gramStart"/>
      <w:r w:rsidRPr="00613904">
        <w:rPr>
          <w:rFonts w:ascii="Times New Roman" w:eastAsia="宋体" w:hAnsi="Times New Roman" w:cs="Times New Roman"/>
          <w:sz w:val="22"/>
        </w:rPr>
        <w:t>的晶相和</w:t>
      </w:r>
      <w:proofErr w:type="gramEnd"/>
      <w:r w:rsidRPr="00613904">
        <w:rPr>
          <w:rFonts w:ascii="Times New Roman" w:eastAsia="宋体" w:hAnsi="Times New Roman" w:cs="Times New Roman"/>
          <w:sz w:val="22"/>
        </w:rPr>
        <w:t>外延关系，采用晶体截断棒（</w:t>
      </w:r>
      <w:r w:rsidRPr="00613904">
        <w:rPr>
          <w:rFonts w:ascii="Times New Roman" w:eastAsia="宋体" w:hAnsi="Times New Roman" w:cs="Times New Roman"/>
          <w:sz w:val="22"/>
        </w:rPr>
        <w:t>CTR</w:t>
      </w:r>
      <w:r w:rsidRPr="00613904">
        <w:rPr>
          <w:rFonts w:ascii="Times New Roman" w:eastAsia="宋体" w:hAnsi="Times New Roman" w:cs="Times New Roman"/>
          <w:sz w:val="22"/>
        </w:rPr>
        <w:t>）分析测量薄膜的晶格驰豫、薄膜厚度和各原子层的占位率，采用</w:t>
      </w:r>
      <w:r w:rsidRPr="00613904">
        <w:rPr>
          <w:rFonts w:ascii="Times New Roman" w:eastAsia="宋体" w:hAnsi="Times New Roman" w:cs="Times New Roman"/>
          <w:sz w:val="22"/>
        </w:rPr>
        <w:t>X</w:t>
      </w:r>
      <w:r w:rsidRPr="00613904">
        <w:rPr>
          <w:rFonts w:ascii="Times New Roman" w:eastAsia="宋体" w:hAnsi="Times New Roman" w:cs="Times New Roman"/>
          <w:sz w:val="22"/>
        </w:rPr>
        <w:t>射线反射（</w:t>
      </w:r>
      <w:proofErr w:type="spellStart"/>
      <w:r w:rsidRPr="00613904">
        <w:rPr>
          <w:rFonts w:ascii="Times New Roman" w:eastAsia="宋体" w:hAnsi="Times New Roman" w:cs="Times New Roman"/>
          <w:sz w:val="22"/>
        </w:rPr>
        <w:t>XRR</w:t>
      </w:r>
      <w:proofErr w:type="spellEnd"/>
      <w:r w:rsidRPr="00613904">
        <w:rPr>
          <w:rFonts w:ascii="Times New Roman" w:eastAsia="宋体" w:hAnsi="Times New Roman" w:cs="Times New Roman"/>
          <w:sz w:val="22"/>
        </w:rPr>
        <w:t>）测量薄膜的厚度，采用</w:t>
      </w:r>
      <w:r w:rsidRPr="00613904">
        <w:rPr>
          <w:rFonts w:ascii="Times New Roman" w:eastAsia="宋体" w:hAnsi="Times New Roman" w:cs="Times New Roman"/>
          <w:sz w:val="22"/>
        </w:rPr>
        <w:t>PPMS</w:t>
      </w:r>
      <w:r w:rsidRPr="00613904">
        <w:rPr>
          <w:rFonts w:ascii="Times New Roman" w:eastAsia="宋体" w:hAnsi="Times New Roman" w:cs="Times New Roman"/>
          <w:sz w:val="22"/>
        </w:rPr>
        <w:t>测量薄膜的电输运性质随温度和厚度的变化关系，采用电声子散射机理、电子</w:t>
      </w:r>
      <w:r w:rsidRPr="00613904">
        <w:rPr>
          <w:rFonts w:ascii="Times New Roman" w:eastAsia="宋体" w:hAnsi="Times New Roman" w:cs="Times New Roman"/>
          <w:sz w:val="22"/>
        </w:rPr>
        <w:t>-</w:t>
      </w:r>
      <w:r w:rsidRPr="00613904">
        <w:rPr>
          <w:rFonts w:ascii="Times New Roman" w:eastAsia="宋体" w:hAnsi="Times New Roman" w:cs="Times New Roman"/>
          <w:sz w:val="22"/>
        </w:rPr>
        <w:t>电子散射机理、</w:t>
      </w:r>
      <w:r w:rsidRPr="00613904">
        <w:rPr>
          <w:rFonts w:ascii="Times New Roman" w:eastAsia="宋体" w:hAnsi="Times New Roman" w:cs="Times New Roman"/>
          <w:sz w:val="22"/>
        </w:rPr>
        <w:t>Mott</w:t>
      </w:r>
      <w:proofErr w:type="gramStart"/>
      <w:r w:rsidRPr="00613904">
        <w:rPr>
          <w:rFonts w:ascii="Times New Roman" w:eastAsia="宋体" w:hAnsi="Times New Roman" w:cs="Times New Roman"/>
          <w:sz w:val="22"/>
        </w:rPr>
        <w:t>变程跳跃</w:t>
      </w:r>
      <w:proofErr w:type="gramEnd"/>
      <w:r w:rsidRPr="00613904">
        <w:rPr>
          <w:rFonts w:ascii="Times New Roman" w:eastAsia="宋体" w:hAnsi="Times New Roman" w:cs="Times New Roman"/>
          <w:sz w:val="22"/>
        </w:rPr>
        <w:t>模型、</w:t>
      </w:r>
      <w:proofErr w:type="gramStart"/>
      <w:r w:rsidRPr="00613904">
        <w:rPr>
          <w:rFonts w:ascii="Times New Roman" w:eastAsia="宋体" w:hAnsi="Times New Roman" w:cs="Times New Roman"/>
          <w:sz w:val="22"/>
        </w:rPr>
        <w:t>量子限域效应</w:t>
      </w:r>
      <w:proofErr w:type="gramEnd"/>
      <w:r w:rsidRPr="00613904">
        <w:rPr>
          <w:rFonts w:ascii="Times New Roman" w:eastAsia="宋体" w:hAnsi="Times New Roman" w:cs="Times New Roman"/>
          <w:sz w:val="22"/>
        </w:rPr>
        <w:t>（</w:t>
      </w:r>
      <w:proofErr w:type="spellStart"/>
      <w:r w:rsidRPr="00613904">
        <w:rPr>
          <w:rFonts w:ascii="Times New Roman" w:eastAsia="宋体" w:hAnsi="Times New Roman" w:cs="Times New Roman"/>
          <w:sz w:val="22"/>
        </w:rPr>
        <w:t>QCE</w:t>
      </w:r>
      <w:proofErr w:type="spellEnd"/>
      <w:r w:rsidRPr="00613904">
        <w:rPr>
          <w:rFonts w:ascii="Times New Roman" w:eastAsia="宋体" w:hAnsi="Times New Roman" w:cs="Times New Roman"/>
          <w:sz w:val="22"/>
        </w:rPr>
        <w:t>）、</w:t>
      </w:r>
      <w:r w:rsidRPr="00613904">
        <w:rPr>
          <w:rFonts w:ascii="Times New Roman" w:eastAsia="宋体" w:hAnsi="Times New Roman" w:cs="Times New Roman"/>
          <w:sz w:val="22"/>
        </w:rPr>
        <w:t>Kondo</w:t>
      </w:r>
      <w:r w:rsidRPr="00613904">
        <w:rPr>
          <w:rFonts w:ascii="Times New Roman" w:eastAsia="宋体" w:hAnsi="Times New Roman" w:cs="Times New Roman"/>
          <w:sz w:val="22"/>
        </w:rPr>
        <w:t>效应模型等拟合实验数据，分析金属绝缘体转变（</w:t>
      </w:r>
      <w:r w:rsidRPr="00613904">
        <w:rPr>
          <w:rFonts w:ascii="Times New Roman" w:eastAsia="宋体" w:hAnsi="Times New Roman" w:cs="Times New Roman"/>
          <w:sz w:val="22"/>
        </w:rPr>
        <w:t>MIT</w:t>
      </w:r>
      <w:r w:rsidRPr="00613904">
        <w:rPr>
          <w:rFonts w:ascii="Times New Roman" w:eastAsia="宋体" w:hAnsi="Times New Roman" w:cs="Times New Roman"/>
          <w:sz w:val="22"/>
        </w:rPr>
        <w:t>）机</w:t>
      </w:r>
      <w:r w:rsidRPr="00613904">
        <w:rPr>
          <w:rFonts w:ascii="Times New Roman" w:eastAsia="宋体" w:hAnsi="Times New Roman" w:cs="Times New Roman"/>
          <w:sz w:val="22"/>
        </w:rPr>
        <w:lastRenderedPageBreak/>
        <w:t>理，应用厚度、电场、化学掺杂、界面极化和氧八面体旋转（</w:t>
      </w:r>
      <w:proofErr w:type="spellStart"/>
      <w:r w:rsidRPr="00613904">
        <w:rPr>
          <w:rFonts w:ascii="Times New Roman" w:eastAsia="宋体" w:hAnsi="Times New Roman" w:cs="Times New Roman"/>
          <w:sz w:val="22"/>
        </w:rPr>
        <w:t>OOR</w:t>
      </w:r>
      <w:proofErr w:type="spellEnd"/>
      <w:r w:rsidRPr="00613904">
        <w:rPr>
          <w:rFonts w:ascii="Times New Roman" w:eastAsia="宋体" w:hAnsi="Times New Roman" w:cs="Times New Roman"/>
          <w:sz w:val="22"/>
        </w:rPr>
        <w:t>）调节薄膜的超导电性；应用电流控制</w:t>
      </w:r>
      <w:proofErr w:type="spellStart"/>
      <w:r w:rsidRPr="00613904">
        <w:rPr>
          <w:rFonts w:ascii="Times New Roman" w:eastAsia="宋体" w:hAnsi="Times New Roman" w:cs="Times New Roman"/>
          <w:sz w:val="22"/>
        </w:rPr>
        <w:t>Ca</w:t>
      </w:r>
      <w:r w:rsidRPr="00613904">
        <w:rPr>
          <w:rFonts w:ascii="Times New Roman" w:eastAsia="宋体" w:hAnsi="Times New Roman" w:cs="Times New Roman"/>
          <w:sz w:val="22"/>
          <w:vertAlign w:val="subscript"/>
        </w:rPr>
        <w:t>2</w:t>
      </w:r>
      <w:r w:rsidRPr="00613904">
        <w:rPr>
          <w:rFonts w:ascii="Times New Roman" w:eastAsia="宋体" w:hAnsi="Times New Roman" w:cs="Times New Roman"/>
          <w:sz w:val="22"/>
        </w:rPr>
        <w:t>RuO</w:t>
      </w:r>
      <w:r w:rsidRPr="00613904">
        <w:rPr>
          <w:rFonts w:ascii="Times New Roman" w:eastAsia="宋体" w:hAnsi="Times New Roman" w:cs="Times New Roman"/>
          <w:sz w:val="22"/>
          <w:vertAlign w:val="subscript"/>
        </w:rPr>
        <w:t>4</w:t>
      </w:r>
      <w:proofErr w:type="spellEnd"/>
      <w:r w:rsidRPr="00613904">
        <w:rPr>
          <w:rFonts w:ascii="Times New Roman" w:eastAsia="宋体" w:hAnsi="Times New Roman" w:cs="Times New Roman"/>
          <w:sz w:val="22"/>
        </w:rPr>
        <w:t>薄膜的相变，采用</w:t>
      </w:r>
      <w:r w:rsidRPr="00613904">
        <w:rPr>
          <w:rFonts w:ascii="Times New Roman" w:eastAsia="宋体" w:hAnsi="Times New Roman" w:cs="Times New Roman"/>
          <w:sz w:val="22"/>
        </w:rPr>
        <w:t>X</w:t>
      </w:r>
      <w:r w:rsidRPr="00613904">
        <w:rPr>
          <w:rFonts w:ascii="Times New Roman" w:eastAsia="宋体" w:hAnsi="Times New Roman" w:cs="Times New Roman"/>
          <w:sz w:val="22"/>
        </w:rPr>
        <w:t>射线光子关联谱（</w:t>
      </w:r>
      <w:proofErr w:type="spellStart"/>
      <w:r w:rsidRPr="00613904">
        <w:rPr>
          <w:rFonts w:ascii="Times New Roman" w:eastAsia="宋体" w:hAnsi="Times New Roman" w:cs="Times New Roman"/>
          <w:sz w:val="22"/>
        </w:rPr>
        <w:t>XPCS</w:t>
      </w:r>
      <w:proofErr w:type="spellEnd"/>
      <w:r w:rsidRPr="00613904">
        <w:rPr>
          <w:rFonts w:ascii="Times New Roman" w:eastAsia="宋体" w:hAnsi="Times New Roman" w:cs="Times New Roman"/>
          <w:sz w:val="22"/>
        </w:rPr>
        <w:t>）研究相变过程的路径及其动力学，在此过程中发展</w:t>
      </w:r>
      <w:r w:rsidRPr="00613904">
        <w:rPr>
          <w:rFonts w:ascii="Times New Roman" w:eastAsia="宋体" w:hAnsi="Times New Roman" w:cs="Times New Roman"/>
          <w:sz w:val="22"/>
        </w:rPr>
        <w:t>GI-</w:t>
      </w:r>
      <w:proofErr w:type="spellStart"/>
      <w:r w:rsidRPr="00613904">
        <w:rPr>
          <w:rFonts w:ascii="Times New Roman" w:eastAsia="宋体" w:hAnsi="Times New Roman" w:cs="Times New Roman"/>
          <w:sz w:val="22"/>
        </w:rPr>
        <w:t>XPCS</w:t>
      </w:r>
      <w:proofErr w:type="spellEnd"/>
      <w:r w:rsidRPr="00613904">
        <w:rPr>
          <w:rFonts w:ascii="Times New Roman" w:eastAsia="宋体" w:hAnsi="Times New Roman" w:cs="Times New Roman"/>
          <w:sz w:val="22"/>
        </w:rPr>
        <w:t>方法。</w:t>
      </w:r>
    </w:p>
    <w:p w:rsidR="00F10053" w:rsidRDefault="00F10053" w:rsidP="00686D54">
      <w:pPr>
        <w:spacing w:before="120" w:line="300" w:lineRule="auto"/>
        <w:ind w:firstLineChars="200" w:firstLine="420"/>
        <w:jc w:val="left"/>
      </w:pPr>
      <w:r>
        <w:t>2、使用的实验方法、仪器设备、数据软件等</w:t>
      </w:r>
    </w:p>
    <w:p w:rsidR="003240C8" w:rsidRPr="00E7773B" w:rsidRDefault="00EB34F3" w:rsidP="00686D54">
      <w:pPr>
        <w:spacing w:before="120" w:line="300" w:lineRule="auto"/>
        <w:ind w:firstLineChars="200" w:firstLine="440"/>
        <w:jc w:val="left"/>
        <w:rPr>
          <w:rFonts w:ascii="Times New Roman" w:eastAsia="宋体" w:hAnsi="Times New Roman" w:cs="Times New Roman"/>
          <w:sz w:val="22"/>
        </w:rPr>
      </w:pPr>
      <w:r w:rsidRPr="00E7773B">
        <w:rPr>
          <w:rFonts w:ascii="Times New Roman" w:eastAsia="宋体" w:hAnsi="Times New Roman" w:cs="Times New Roman"/>
          <w:sz w:val="22"/>
        </w:rPr>
        <w:t>脉冲激光沉积（</w:t>
      </w:r>
      <w:proofErr w:type="spellStart"/>
      <w:r w:rsidRPr="00E7773B">
        <w:rPr>
          <w:rFonts w:ascii="Times New Roman" w:eastAsia="宋体" w:hAnsi="Times New Roman" w:cs="Times New Roman"/>
          <w:sz w:val="22"/>
        </w:rPr>
        <w:t>PLD</w:t>
      </w:r>
      <w:proofErr w:type="spellEnd"/>
      <w:r w:rsidRPr="00E7773B">
        <w:rPr>
          <w:rFonts w:ascii="Times New Roman" w:eastAsia="宋体" w:hAnsi="Times New Roman" w:cs="Times New Roman"/>
          <w:sz w:val="22"/>
        </w:rPr>
        <w:t>）镀膜设备</w:t>
      </w:r>
      <w:r w:rsidRPr="00E7773B">
        <w:rPr>
          <w:rFonts w:ascii="Times New Roman" w:eastAsia="宋体" w:hAnsi="Times New Roman" w:cs="Times New Roman"/>
          <w:sz w:val="22"/>
        </w:rPr>
        <w:t>2</w:t>
      </w:r>
      <w:r w:rsidRPr="00E7773B">
        <w:rPr>
          <w:rFonts w:ascii="Times New Roman" w:eastAsia="宋体" w:hAnsi="Times New Roman" w:cs="Times New Roman"/>
          <w:sz w:val="22"/>
        </w:rPr>
        <w:t>套，</w:t>
      </w:r>
      <w:r w:rsidRPr="00E7773B">
        <w:rPr>
          <w:rFonts w:ascii="Times New Roman" w:eastAsia="宋体" w:hAnsi="Times New Roman" w:cs="Times New Roman"/>
          <w:sz w:val="22"/>
        </w:rPr>
        <w:t>RHEED</w:t>
      </w:r>
      <w:r w:rsidR="00613904" w:rsidRPr="00E7773B">
        <w:rPr>
          <w:rFonts w:ascii="Times New Roman" w:eastAsia="宋体" w:hAnsi="Times New Roman" w:cs="Times New Roman"/>
          <w:sz w:val="22"/>
        </w:rPr>
        <w:t>；</w:t>
      </w:r>
      <w:r w:rsidRPr="00E7773B">
        <w:rPr>
          <w:rFonts w:ascii="Times New Roman" w:eastAsia="宋体" w:hAnsi="Times New Roman" w:cs="Times New Roman"/>
          <w:sz w:val="22"/>
        </w:rPr>
        <w:t>6+3</w:t>
      </w:r>
      <w:r w:rsidRPr="00E7773B">
        <w:rPr>
          <w:rFonts w:ascii="Times New Roman" w:eastAsia="宋体" w:hAnsi="Times New Roman" w:cs="Times New Roman"/>
          <w:sz w:val="22"/>
        </w:rPr>
        <w:t>圆</w:t>
      </w:r>
      <w:r w:rsidRPr="00E7773B">
        <w:rPr>
          <w:rFonts w:ascii="Times New Roman" w:eastAsia="宋体" w:hAnsi="Times New Roman" w:cs="Times New Roman"/>
          <w:sz w:val="22"/>
        </w:rPr>
        <w:t>Huber</w:t>
      </w:r>
      <w:r w:rsidRPr="00E7773B">
        <w:rPr>
          <w:rFonts w:ascii="Times New Roman" w:eastAsia="宋体" w:hAnsi="Times New Roman" w:cs="Times New Roman"/>
          <w:sz w:val="22"/>
        </w:rPr>
        <w:t>衍射仪</w:t>
      </w:r>
      <w:r w:rsidRPr="00E7773B">
        <w:rPr>
          <w:rFonts w:ascii="Times New Roman" w:eastAsia="宋体" w:hAnsi="Times New Roman" w:cs="Times New Roman"/>
          <w:sz w:val="22"/>
        </w:rPr>
        <w:t>2</w:t>
      </w:r>
      <w:r w:rsidRPr="00E7773B">
        <w:rPr>
          <w:rFonts w:ascii="Times New Roman" w:eastAsia="宋体" w:hAnsi="Times New Roman" w:cs="Times New Roman"/>
          <w:sz w:val="22"/>
        </w:rPr>
        <w:t>台（分别在</w:t>
      </w:r>
      <w:proofErr w:type="spellStart"/>
      <w:r w:rsidRPr="00E7773B">
        <w:rPr>
          <w:rFonts w:ascii="Times New Roman" w:eastAsia="宋体" w:hAnsi="Times New Roman" w:cs="Times New Roman"/>
          <w:sz w:val="22"/>
        </w:rPr>
        <w:t>BSRF-1W1A</w:t>
      </w:r>
      <w:proofErr w:type="spellEnd"/>
      <w:r w:rsidRPr="00E7773B">
        <w:rPr>
          <w:rFonts w:ascii="Times New Roman" w:eastAsia="宋体" w:hAnsi="Times New Roman" w:cs="Times New Roman"/>
          <w:sz w:val="22"/>
        </w:rPr>
        <w:t>-</w:t>
      </w:r>
      <w:r w:rsidRPr="00E7773B">
        <w:rPr>
          <w:rFonts w:ascii="Times New Roman" w:eastAsia="宋体" w:hAnsi="Times New Roman" w:cs="Times New Roman"/>
          <w:sz w:val="22"/>
        </w:rPr>
        <w:t>漫散射实验站和</w:t>
      </w:r>
      <w:proofErr w:type="spellStart"/>
      <w:r w:rsidRPr="00E7773B">
        <w:rPr>
          <w:rFonts w:ascii="Times New Roman" w:eastAsia="宋体" w:hAnsi="Times New Roman" w:cs="Times New Roman"/>
          <w:sz w:val="22"/>
        </w:rPr>
        <w:t>HEPS-B9-LoDiSP</w:t>
      </w:r>
      <w:proofErr w:type="spellEnd"/>
      <w:r w:rsidRPr="00E7773B">
        <w:rPr>
          <w:rFonts w:ascii="Times New Roman" w:eastAsia="宋体" w:hAnsi="Times New Roman" w:cs="Times New Roman"/>
          <w:sz w:val="22"/>
        </w:rPr>
        <w:t>实验站；变温霍尔效应测量系统，</w:t>
      </w:r>
      <w:r w:rsidRPr="00E7773B">
        <w:rPr>
          <w:rFonts w:ascii="Times New Roman" w:eastAsia="宋体" w:hAnsi="Times New Roman" w:cs="Times New Roman"/>
          <w:sz w:val="22"/>
        </w:rPr>
        <w:t>PPMS</w:t>
      </w:r>
      <w:r w:rsidRPr="00E7773B">
        <w:rPr>
          <w:rFonts w:ascii="Times New Roman" w:eastAsia="宋体" w:hAnsi="Times New Roman" w:cs="Times New Roman"/>
          <w:sz w:val="22"/>
        </w:rPr>
        <w:t>系统（物理所</w:t>
      </w:r>
      <w:r w:rsidR="00613904" w:rsidRPr="00E7773B">
        <w:rPr>
          <w:rFonts w:ascii="Times New Roman" w:eastAsia="宋体" w:hAnsi="Times New Roman" w:cs="Times New Roman"/>
          <w:sz w:val="22"/>
        </w:rPr>
        <w:t>合作组</w:t>
      </w:r>
      <w:r w:rsidRPr="00E7773B">
        <w:rPr>
          <w:rFonts w:ascii="Times New Roman" w:eastAsia="宋体" w:hAnsi="Times New Roman" w:cs="Times New Roman"/>
          <w:sz w:val="22"/>
        </w:rPr>
        <w:t>的和纳米中心的）、</w:t>
      </w:r>
      <w:r w:rsidRPr="00E7773B">
        <w:rPr>
          <w:rFonts w:ascii="Times New Roman" w:eastAsia="宋体" w:hAnsi="Times New Roman" w:cs="Times New Roman"/>
          <w:sz w:val="22"/>
        </w:rPr>
        <w:t>24</w:t>
      </w:r>
      <w:r w:rsidRPr="00E7773B">
        <w:rPr>
          <w:rFonts w:ascii="Times New Roman" w:eastAsia="宋体" w:hAnsi="Times New Roman" w:cs="Times New Roman"/>
          <w:sz w:val="22"/>
        </w:rPr>
        <w:t>核工作站、</w:t>
      </w:r>
      <w:r w:rsidRPr="00E7773B">
        <w:rPr>
          <w:rFonts w:ascii="Times New Roman" w:eastAsia="宋体" w:hAnsi="Times New Roman" w:cs="Times New Roman"/>
          <w:sz w:val="22"/>
        </w:rPr>
        <w:t>20</w:t>
      </w:r>
      <w:r w:rsidRPr="00E7773B">
        <w:rPr>
          <w:rFonts w:ascii="Times New Roman" w:eastAsia="宋体" w:hAnsi="Times New Roman" w:cs="Times New Roman"/>
          <w:sz w:val="22"/>
        </w:rPr>
        <w:t>核服务器；使用</w:t>
      </w:r>
      <w:r w:rsidRPr="00E7773B">
        <w:rPr>
          <w:rFonts w:ascii="Times New Roman" w:eastAsia="宋体" w:hAnsi="Times New Roman" w:cs="Times New Roman"/>
          <w:sz w:val="22"/>
        </w:rPr>
        <w:t>SPEC</w:t>
      </w:r>
      <w:r w:rsidRPr="00E7773B">
        <w:rPr>
          <w:rFonts w:ascii="Times New Roman" w:eastAsia="宋体" w:hAnsi="Times New Roman" w:cs="Times New Roman"/>
          <w:sz w:val="22"/>
        </w:rPr>
        <w:t>、</w:t>
      </w:r>
      <w:proofErr w:type="spellStart"/>
      <w:r w:rsidRPr="00E7773B">
        <w:rPr>
          <w:rFonts w:ascii="Times New Roman" w:eastAsia="宋体" w:hAnsi="Times New Roman" w:cs="Times New Roman"/>
          <w:sz w:val="22"/>
        </w:rPr>
        <w:t>GenX</w:t>
      </w:r>
      <w:proofErr w:type="spellEnd"/>
      <w:r w:rsidRPr="00E7773B">
        <w:rPr>
          <w:rFonts w:ascii="Times New Roman" w:eastAsia="宋体" w:hAnsi="Times New Roman" w:cs="Times New Roman"/>
          <w:sz w:val="22"/>
        </w:rPr>
        <w:t>等软件。</w:t>
      </w:r>
    </w:p>
    <w:p w:rsidR="00F10053" w:rsidRDefault="00F10053" w:rsidP="00E7773B">
      <w:pPr>
        <w:pStyle w:val="a3"/>
        <w:numPr>
          <w:ilvl w:val="0"/>
          <w:numId w:val="2"/>
        </w:numPr>
        <w:spacing w:before="120" w:line="276" w:lineRule="auto"/>
        <w:ind w:left="777" w:firstLineChars="0" w:hanging="357"/>
        <w:jc w:val="left"/>
      </w:pPr>
      <w:r>
        <w:t>对学生专业知识背景等方面的要求</w:t>
      </w:r>
    </w:p>
    <w:p w:rsidR="00030A16" w:rsidRPr="00686D54" w:rsidRDefault="0030367E" w:rsidP="00613904">
      <w:pPr>
        <w:pStyle w:val="a3"/>
        <w:numPr>
          <w:ilvl w:val="0"/>
          <w:numId w:val="4"/>
        </w:numPr>
        <w:spacing w:before="120" w:line="300" w:lineRule="auto"/>
        <w:ind w:left="1139" w:firstLineChars="0" w:hanging="357"/>
        <w:jc w:val="left"/>
        <w:rPr>
          <w:rFonts w:ascii="宋体" w:eastAsia="宋体" w:hAnsi="宋体" w:hint="eastAsia"/>
          <w:sz w:val="22"/>
        </w:rPr>
      </w:pPr>
      <w:r w:rsidRPr="00686D54">
        <w:rPr>
          <w:rFonts w:ascii="宋体" w:eastAsia="宋体" w:hAnsi="宋体" w:hint="eastAsia"/>
          <w:sz w:val="22"/>
        </w:rPr>
        <w:t>量子力学基础、固体物理学、</w:t>
      </w:r>
      <w:proofErr w:type="spellStart"/>
      <w:r w:rsidRPr="00686D54">
        <w:rPr>
          <w:rFonts w:ascii="宋体" w:eastAsia="宋体" w:hAnsi="宋体" w:hint="eastAsia"/>
          <w:sz w:val="22"/>
        </w:rPr>
        <w:t>Matlab</w:t>
      </w:r>
      <w:proofErr w:type="spellEnd"/>
      <w:r w:rsidRPr="00686D54">
        <w:rPr>
          <w:rFonts w:ascii="宋体" w:eastAsia="宋体" w:hAnsi="宋体" w:hint="eastAsia"/>
          <w:sz w:val="22"/>
        </w:rPr>
        <w:t xml:space="preserve">或Python或Mathematics </w:t>
      </w:r>
      <w:r w:rsidR="00613904" w:rsidRPr="00686D54">
        <w:rPr>
          <w:rFonts w:ascii="宋体" w:eastAsia="宋体" w:hAnsi="宋体" w:hint="eastAsia"/>
          <w:sz w:val="22"/>
        </w:rPr>
        <w:t>语言</w:t>
      </w:r>
      <w:r w:rsidRPr="00686D54">
        <w:rPr>
          <w:rFonts w:ascii="宋体" w:eastAsia="宋体" w:hAnsi="宋体" w:hint="eastAsia"/>
          <w:sz w:val="22"/>
        </w:rPr>
        <w:t>，</w:t>
      </w:r>
      <w:r w:rsidR="00613904" w:rsidRPr="00686D54">
        <w:rPr>
          <w:rFonts w:ascii="宋体" w:eastAsia="宋体" w:hAnsi="宋体" w:hint="eastAsia"/>
          <w:sz w:val="22"/>
        </w:rPr>
        <w:t>或者</w:t>
      </w:r>
      <w:r w:rsidRPr="00686D54">
        <w:rPr>
          <w:rFonts w:ascii="宋体" w:eastAsia="宋体" w:hAnsi="宋体" w:hint="eastAsia"/>
          <w:sz w:val="22"/>
        </w:rPr>
        <w:t>有电动力学理论计算能力。</w:t>
      </w:r>
    </w:p>
    <w:p w:rsidR="00F10053" w:rsidRDefault="00686D54" w:rsidP="00686D54">
      <w:pPr>
        <w:spacing w:before="120" w:line="300" w:lineRule="auto"/>
        <w:ind w:firstLineChars="200" w:firstLine="420"/>
        <w:jc w:val="left"/>
      </w:pPr>
      <w:r>
        <w:rPr>
          <w:rFonts w:hint="eastAsia"/>
        </w:rPr>
        <w:t>4、</w:t>
      </w:r>
      <w:r w:rsidR="00A34BE5">
        <w:t>项目</w:t>
      </w:r>
      <w:r w:rsidR="00F10053">
        <w:t>预期</w:t>
      </w:r>
      <w:r w:rsidR="00A34BE5">
        <w:rPr>
          <w:rFonts w:hint="eastAsia"/>
        </w:rPr>
        <w:t>目标、</w:t>
      </w:r>
      <w:r w:rsidR="00F10053">
        <w:t>成果和收获</w:t>
      </w:r>
    </w:p>
    <w:p w:rsidR="0030367E" w:rsidRPr="00686D54" w:rsidRDefault="0030367E" w:rsidP="00686D54">
      <w:pPr>
        <w:pStyle w:val="a3"/>
        <w:numPr>
          <w:ilvl w:val="0"/>
          <w:numId w:val="5"/>
        </w:numPr>
        <w:spacing w:line="300" w:lineRule="auto"/>
        <w:ind w:left="1139" w:firstLineChars="0" w:hanging="357"/>
        <w:rPr>
          <w:rFonts w:ascii="宋体" w:eastAsia="宋体" w:hAnsi="宋体"/>
          <w:sz w:val="22"/>
        </w:rPr>
      </w:pPr>
      <w:r w:rsidRPr="00686D54">
        <w:rPr>
          <w:rFonts w:ascii="宋体" w:eastAsia="宋体" w:hAnsi="宋体"/>
          <w:sz w:val="22"/>
        </w:rPr>
        <w:t>熟悉薄膜生长的基本理论和影响薄膜结晶质量和表面形貌的因素，掌握根据RHEED、</w:t>
      </w:r>
      <w:proofErr w:type="spellStart"/>
      <w:r w:rsidRPr="00686D54">
        <w:rPr>
          <w:rFonts w:ascii="宋体" w:eastAsia="宋体" w:hAnsi="宋体"/>
          <w:sz w:val="22"/>
        </w:rPr>
        <w:t>XRD</w:t>
      </w:r>
      <w:proofErr w:type="spellEnd"/>
      <w:r w:rsidRPr="00686D54">
        <w:rPr>
          <w:rFonts w:ascii="宋体" w:eastAsia="宋体" w:hAnsi="宋体"/>
          <w:sz w:val="22"/>
        </w:rPr>
        <w:t>或AFM实验结果分别调整相应工艺参数的判断能力；</w:t>
      </w:r>
    </w:p>
    <w:p w:rsidR="0030367E" w:rsidRPr="00686D54" w:rsidRDefault="00613904" w:rsidP="00686D54">
      <w:pPr>
        <w:pStyle w:val="a3"/>
        <w:numPr>
          <w:ilvl w:val="0"/>
          <w:numId w:val="5"/>
        </w:numPr>
        <w:spacing w:line="300" w:lineRule="auto"/>
        <w:ind w:left="1139" w:firstLineChars="0" w:hanging="357"/>
        <w:rPr>
          <w:rFonts w:ascii="宋体" w:eastAsia="宋体" w:hAnsi="宋体"/>
          <w:sz w:val="22"/>
        </w:rPr>
      </w:pPr>
      <w:r w:rsidRPr="00686D54">
        <w:rPr>
          <w:rFonts w:ascii="宋体" w:eastAsia="宋体" w:hAnsi="宋体"/>
          <w:sz w:val="22"/>
        </w:rPr>
        <w:t>初步</w:t>
      </w:r>
      <w:r w:rsidR="0030367E" w:rsidRPr="00686D54">
        <w:rPr>
          <w:rFonts w:ascii="宋体" w:eastAsia="宋体" w:hAnsi="宋体"/>
          <w:sz w:val="22"/>
        </w:rPr>
        <w:t>学会使用</w:t>
      </w:r>
      <w:proofErr w:type="spellStart"/>
      <w:r w:rsidR="0030367E" w:rsidRPr="00686D54">
        <w:rPr>
          <w:rFonts w:ascii="宋体" w:eastAsia="宋体" w:hAnsi="宋体"/>
          <w:sz w:val="22"/>
        </w:rPr>
        <w:t>XRD</w:t>
      </w:r>
      <w:proofErr w:type="spellEnd"/>
      <w:r w:rsidR="0030367E" w:rsidRPr="00686D54">
        <w:rPr>
          <w:rFonts w:ascii="宋体" w:eastAsia="宋体" w:hAnsi="宋体"/>
          <w:sz w:val="22"/>
        </w:rPr>
        <w:t>测量和分析</w:t>
      </w:r>
      <w:proofErr w:type="spellStart"/>
      <w:r w:rsidR="0030367E" w:rsidRPr="00686D54">
        <w:rPr>
          <w:rFonts w:ascii="宋体" w:eastAsia="宋体" w:hAnsi="宋体"/>
          <w:sz w:val="22"/>
        </w:rPr>
        <w:t>XRD</w:t>
      </w:r>
      <w:proofErr w:type="spellEnd"/>
      <w:r w:rsidR="0030367E" w:rsidRPr="00686D54">
        <w:rPr>
          <w:rFonts w:ascii="宋体" w:eastAsia="宋体" w:hAnsi="宋体"/>
          <w:sz w:val="22"/>
        </w:rPr>
        <w:t>结果；</w:t>
      </w:r>
    </w:p>
    <w:p w:rsidR="0030367E" w:rsidRPr="00686D54" w:rsidRDefault="0030367E" w:rsidP="00686D54">
      <w:pPr>
        <w:pStyle w:val="a3"/>
        <w:numPr>
          <w:ilvl w:val="0"/>
          <w:numId w:val="5"/>
        </w:numPr>
        <w:spacing w:line="300" w:lineRule="auto"/>
        <w:ind w:left="1139" w:firstLineChars="0" w:hanging="357"/>
        <w:rPr>
          <w:rFonts w:ascii="宋体" w:eastAsia="宋体" w:hAnsi="宋体"/>
          <w:sz w:val="22"/>
        </w:rPr>
      </w:pPr>
      <w:r w:rsidRPr="00686D54">
        <w:rPr>
          <w:rFonts w:ascii="宋体" w:eastAsia="宋体" w:hAnsi="宋体"/>
          <w:sz w:val="22"/>
        </w:rPr>
        <w:t>如果熟悉电动力学，能计算激光透过薄膜-衬底界面在表面产生</w:t>
      </w:r>
      <w:proofErr w:type="gramStart"/>
      <w:r w:rsidRPr="00686D54">
        <w:rPr>
          <w:rFonts w:ascii="宋体" w:eastAsia="宋体" w:hAnsi="宋体"/>
          <w:sz w:val="22"/>
        </w:rPr>
        <w:t>倏</w:t>
      </w:r>
      <w:proofErr w:type="gramEnd"/>
      <w:r w:rsidRPr="00686D54">
        <w:rPr>
          <w:rFonts w:ascii="宋体" w:eastAsia="宋体" w:hAnsi="宋体"/>
          <w:sz w:val="22"/>
        </w:rPr>
        <w:t>逝波的波场，</w:t>
      </w:r>
      <w:r w:rsidR="00613904" w:rsidRPr="00686D54">
        <w:rPr>
          <w:rFonts w:ascii="宋体" w:eastAsia="宋体" w:hAnsi="宋体"/>
          <w:sz w:val="22"/>
        </w:rPr>
        <w:t>可以</w:t>
      </w:r>
      <w:r w:rsidRPr="00686D54">
        <w:rPr>
          <w:rFonts w:ascii="宋体" w:eastAsia="宋体" w:hAnsi="宋体"/>
          <w:sz w:val="22"/>
        </w:rPr>
        <w:t>发表</w:t>
      </w:r>
      <w:r w:rsidR="00613904" w:rsidRPr="00686D54">
        <w:rPr>
          <w:rFonts w:ascii="宋体" w:eastAsia="宋体" w:hAnsi="宋体"/>
          <w:sz w:val="22"/>
        </w:rPr>
        <w:t>一篇</w:t>
      </w:r>
      <w:r w:rsidRPr="00686D54">
        <w:rPr>
          <w:rFonts w:ascii="宋体" w:eastAsia="宋体" w:hAnsi="宋体"/>
          <w:sz w:val="22"/>
        </w:rPr>
        <w:t>论文。</w:t>
      </w:r>
    </w:p>
    <w:p w:rsidR="00613904" w:rsidRPr="00686D54" w:rsidRDefault="00613904" w:rsidP="00686D54">
      <w:pPr>
        <w:pStyle w:val="a3"/>
        <w:numPr>
          <w:ilvl w:val="0"/>
          <w:numId w:val="5"/>
        </w:numPr>
        <w:spacing w:line="300" w:lineRule="auto"/>
        <w:ind w:left="1139" w:firstLineChars="0" w:hanging="357"/>
        <w:rPr>
          <w:rFonts w:ascii="宋体" w:eastAsia="宋体" w:hAnsi="宋体"/>
          <w:sz w:val="22"/>
        </w:rPr>
      </w:pPr>
      <w:r w:rsidRPr="00686D54">
        <w:rPr>
          <w:rFonts w:ascii="宋体" w:eastAsia="宋体" w:hAnsi="宋体"/>
          <w:sz w:val="22"/>
        </w:rPr>
        <w:t>可以了解X射线</w:t>
      </w:r>
      <w:r w:rsidRPr="00686D54">
        <w:rPr>
          <w:rFonts w:ascii="宋体" w:eastAsia="宋体" w:hAnsi="宋体"/>
          <w:sz w:val="22"/>
        </w:rPr>
        <w:t>相干</w:t>
      </w:r>
      <w:r w:rsidRPr="00686D54">
        <w:rPr>
          <w:rFonts w:ascii="宋体" w:eastAsia="宋体" w:hAnsi="宋体"/>
          <w:sz w:val="22"/>
        </w:rPr>
        <w:t>方法中的</w:t>
      </w:r>
      <w:proofErr w:type="spellStart"/>
      <w:r w:rsidRPr="00686D54">
        <w:rPr>
          <w:rFonts w:ascii="宋体" w:eastAsia="宋体" w:hAnsi="宋体"/>
          <w:sz w:val="22"/>
        </w:rPr>
        <w:t>XPCS</w:t>
      </w:r>
      <w:proofErr w:type="spellEnd"/>
      <w:r w:rsidRPr="00686D54">
        <w:rPr>
          <w:rFonts w:ascii="宋体" w:eastAsia="宋体" w:hAnsi="宋体"/>
          <w:sz w:val="22"/>
        </w:rPr>
        <w:t>，也对第四代同步辐射光源的应用有大致的了解。</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p>
    <w:p w:rsidR="00F10053" w:rsidRPr="00686D54" w:rsidRDefault="00613904" w:rsidP="00686D54">
      <w:pPr>
        <w:pStyle w:val="a3"/>
        <w:numPr>
          <w:ilvl w:val="0"/>
          <w:numId w:val="5"/>
        </w:numPr>
        <w:spacing w:line="300" w:lineRule="auto"/>
        <w:ind w:left="1139" w:firstLineChars="0" w:hanging="357"/>
        <w:rPr>
          <w:rFonts w:ascii="宋体" w:eastAsia="宋体" w:hAnsi="宋体"/>
          <w:sz w:val="22"/>
        </w:rPr>
      </w:pPr>
      <w:r w:rsidRPr="00686D54">
        <w:rPr>
          <w:rFonts w:ascii="宋体" w:eastAsia="宋体" w:hAnsi="宋体" w:hint="eastAsia"/>
          <w:sz w:val="22"/>
        </w:rPr>
        <w:t>招收大四学生，计划来本组读研究生者优先</w:t>
      </w:r>
    </w:p>
    <w:p w:rsidR="00613904" w:rsidRPr="00686D54" w:rsidRDefault="00686D54" w:rsidP="00686D54">
      <w:pPr>
        <w:pStyle w:val="a3"/>
        <w:numPr>
          <w:ilvl w:val="0"/>
          <w:numId w:val="5"/>
        </w:numPr>
        <w:spacing w:line="300" w:lineRule="auto"/>
        <w:ind w:left="1139" w:firstLineChars="0" w:hanging="357"/>
        <w:rPr>
          <w:rFonts w:ascii="宋体" w:eastAsia="宋体" w:hAnsi="宋体"/>
          <w:sz w:val="22"/>
        </w:rPr>
      </w:pPr>
      <w:r w:rsidRPr="00686D54">
        <w:rPr>
          <w:rFonts w:ascii="宋体" w:eastAsia="宋体" w:hAnsi="宋体" w:hint="eastAsia"/>
          <w:sz w:val="22"/>
        </w:rPr>
        <w:t>也</w:t>
      </w:r>
      <w:r w:rsidR="00613904" w:rsidRPr="00686D54">
        <w:rPr>
          <w:rFonts w:ascii="宋体" w:eastAsia="宋体" w:hAnsi="宋体" w:hint="eastAsia"/>
          <w:sz w:val="22"/>
        </w:rPr>
        <w:t>可以招</w:t>
      </w:r>
      <w:r w:rsidRPr="00686D54">
        <w:rPr>
          <w:rFonts w:ascii="宋体" w:eastAsia="宋体" w:hAnsi="宋体" w:hint="eastAsia"/>
          <w:sz w:val="22"/>
        </w:rPr>
        <w:t>收</w:t>
      </w:r>
      <w:r w:rsidRPr="00686D54">
        <w:rPr>
          <w:rFonts w:ascii="宋体" w:eastAsia="宋体" w:hAnsi="宋体" w:hint="eastAsia"/>
          <w:sz w:val="22"/>
        </w:rPr>
        <w:t>有研究经验的、计划出国的</w:t>
      </w:r>
      <w:r w:rsidRPr="00686D54">
        <w:rPr>
          <w:rFonts w:ascii="宋体" w:eastAsia="宋体" w:hAnsi="宋体" w:hint="eastAsia"/>
          <w:sz w:val="22"/>
        </w:rPr>
        <w:t>大三、</w:t>
      </w:r>
      <w:r w:rsidR="00613904" w:rsidRPr="00686D54">
        <w:rPr>
          <w:rFonts w:ascii="宋体" w:eastAsia="宋体" w:hAnsi="宋体" w:hint="eastAsia"/>
          <w:sz w:val="22"/>
        </w:rPr>
        <w:t>大四学生</w:t>
      </w:r>
      <w:r w:rsidRPr="00686D54">
        <w:rPr>
          <w:rFonts w:ascii="宋体" w:eastAsia="宋体" w:hAnsi="宋体" w:hint="eastAsia"/>
          <w:sz w:val="22"/>
        </w:rPr>
        <w:t>，</w:t>
      </w:r>
    </w:p>
    <w:sectPr w:rsidR="00613904" w:rsidRPr="00686D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6232" w:rsidRDefault="00DF6232" w:rsidP="003B44C8">
      <w:r>
        <w:separator/>
      </w:r>
    </w:p>
  </w:endnote>
  <w:endnote w:type="continuationSeparator" w:id="0">
    <w:p w:rsidR="00DF6232" w:rsidRDefault="00DF6232" w:rsidP="003B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6232" w:rsidRDefault="00DF6232" w:rsidP="003B44C8">
      <w:r>
        <w:separator/>
      </w:r>
    </w:p>
  </w:footnote>
  <w:footnote w:type="continuationSeparator" w:id="0">
    <w:p w:rsidR="00DF6232" w:rsidRDefault="00DF6232" w:rsidP="003B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7E312F6"/>
    <w:multiLevelType w:val="hybridMultilevel"/>
    <w:tmpl w:val="383A78CE"/>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 w15:restartNumberingAfterBreak="0">
    <w:nsid w:val="53B76337"/>
    <w:multiLevelType w:val="hybridMultilevel"/>
    <w:tmpl w:val="093232BA"/>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 w15:restartNumberingAfterBreak="0">
    <w:nsid w:val="710765AE"/>
    <w:multiLevelType w:val="hybridMultilevel"/>
    <w:tmpl w:val="1C5C5D0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 w15:restartNumberingAfterBreak="0">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53"/>
    <w:rsid w:val="00030A16"/>
    <w:rsid w:val="000828F4"/>
    <w:rsid w:val="001B7273"/>
    <w:rsid w:val="0030367E"/>
    <w:rsid w:val="0030613D"/>
    <w:rsid w:val="003240C8"/>
    <w:rsid w:val="003B44C8"/>
    <w:rsid w:val="003E6406"/>
    <w:rsid w:val="004C78B0"/>
    <w:rsid w:val="00503EB1"/>
    <w:rsid w:val="00613904"/>
    <w:rsid w:val="00686D54"/>
    <w:rsid w:val="00871BE0"/>
    <w:rsid w:val="00880723"/>
    <w:rsid w:val="00A34BE5"/>
    <w:rsid w:val="00DF6232"/>
    <w:rsid w:val="00E7773B"/>
    <w:rsid w:val="00EB34F3"/>
    <w:rsid w:val="00F100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7E46D3"/>
  <w15:chartTrackingRefBased/>
  <w15:docId w15:val="{12C1121B-FA65-4D1C-89F1-EBFA768F9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styleId="a5">
    <w:name w:val="Unresolved Mention"/>
    <w:basedOn w:val="a0"/>
    <w:uiPriority w:val="99"/>
    <w:semiHidden/>
    <w:unhideWhenUsed/>
    <w:rsid w:val="00F10053"/>
    <w:rPr>
      <w:color w:val="605E5C"/>
      <w:shd w:val="clear" w:color="auto" w:fill="E1DFDD"/>
    </w:rPr>
  </w:style>
  <w:style w:type="character" w:customStyle="1" w:styleId="10">
    <w:name w:val="标题 1 字符"/>
    <w:basedOn w:val="a0"/>
    <w:link w:val="1"/>
    <w:uiPriority w:val="9"/>
    <w:rsid w:val="00F10053"/>
    <w:rPr>
      <w:b/>
      <w:bCs/>
      <w:kern w:val="44"/>
      <w:sz w:val="44"/>
      <w:szCs w:val="44"/>
    </w:rPr>
  </w:style>
  <w:style w:type="paragraph" w:styleId="a6">
    <w:name w:val="header"/>
    <w:basedOn w:val="a"/>
    <w:link w:val="a7"/>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B44C8"/>
    <w:rPr>
      <w:sz w:val="18"/>
      <w:szCs w:val="18"/>
    </w:rPr>
  </w:style>
  <w:style w:type="paragraph" w:styleId="a8">
    <w:name w:val="footer"/>
    <w:basedOn w:val="a"/>
    <w:link w:val="a9"/>
    <w:uiPriority w:val="99"/>
    <w:unhideWhenUsed/>
    <w:rsid w:val="003B44C8"/>
    <w:pPr>
      <w:tabs>
        <w:tab w:val="center" w:pos="4153"/>
        <w:tab w:val="right" w:pos="8306"/>
      </w:tabs>
      <w:snapToGrid w:val="0"/>
      <w:jc w:val="left"/>
    </w:pPr>
    <w:rPr>
      <w:sz w:val="18"/>
      <w:szCs w:val="18"/>
    </w:rPr>
  </w:style>
  <w:style w:type="character" w:customStyle="1" w:styleId="a9">
    <w:name w:val="页脚 字符"/>
    <w:basedOn w:val="a0"/>
    <w:link w:val="a8"/>
    <w:uiPriority w:val="99"/>
    <w:rsid w:val="003B44C8"/>
    <w:rPr>
      <w:sz w:val="18"/>
      <w:szCs w:val="18"/>
    </w:rPr>
  </w:style>
  <w:style w:type="character" w:styleId="aa">
    <w:name w:val="FollowedHyperlink"/>
    <w:basedOn w:val="a0"/>
    <w:uiPriority w:val="99"/>
    <w:semiHidden/>
    <w:unhideWhenUsed/>
    <w:rsid w:val="00A34B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aps.org/doi/10.1103/PhysRevB.104.115429" TargetMode="External"/><Relationship Id="rId3" Type="http://schemas.openxmlformats.org/officeDocument/2006/relationships/settings" Target="settings.xml"/><Relationship Id="rId7" Type="http://schemas.openxmlformats.org/officeDocument/2006/relationships/hyperlink" Target="https://people.ucas.ac.cn/~wangh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2</Pages>
  <Words>263</Words>
  <Characters>1505</Characters>
  <Application>Microsoft Office Word</Application>
  <DocSecurity>0</DocSecurity>
  <Lines>12</Lines>
  <Paragraphs>3</Paragraphs>
  <ScaleCrop>false</ScaleCrop>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webuser</cp:lastModifiedBy>
  <cp:revision>10</cp:revision>
  <dcterms:created xsi:type="dcterms:W3CDTF">2022-04-25T07:04:00Z</dcterms:created>
  <dcterms:modified xsi:type="dcterms:W3CDTF">2024-06-04T10:31:00Z</dcterms:modified>
</cp:coreProperties>
</file>