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406" w:rsidRPr="00A96B9B" w:rsidRDefault="00B739B2" w:rsidP="00F10053">
      <w:pPr>
        <w:pStyle w:val="1"/>
        <w:jc w:val="center"/>
        <w:rPr>
          <w:rFonts w:ascii="黑体" w:eastAsia="黑体" w:hAnsi="黑体"/>
        </w:rPr>
      </w:pPr>
      <w:proofErr w:type="gramStart"/>
      <w:r w:rsidRPr="00A96B9B">
        <w:rPr>
          <w:rFonts w:ascii="黑体" w:eastAsia="黑体" w:hAnsi="黑体" w:hint="eastAsia"/>
          <w:sz w:val="40"/>
        </w:rPr>
        <w:t>创新核药</w:t>
      </w:r>
      <w:r w:rsidR="00B32249" w:rsidRPr="00A96B9B">
        <w:rPr>
          <w:rFonts w:ascii="黑体" w:eastAsia="黑体" w:hAnsi="黑体" w:hint="eastAsia"/>
          <w:sz w:val="40"/>
        </w:rPr>
        <w:t>研究</w:t>
      </w:r>
      <w:proofErr w:type="gramEnd"/>
      <w:r w:rsidR="00F10053" w:rsidRPr="00A96B9B">
        <w:rPr>
          <w:rFonts w:ascii="黑体" w:eastAsia="黑体" w:hAnsi="黑体" w:hint="eastAsia"/>
          <w:sz w:val="40"/>
        </w:rPr>
        <w:t>项目简介（大学生</w:t>
      </w:r>
      <w:proofErr w:type="gramStart"/>
      <w:r w:rsidR="00F10053" w:rsidRPr="00A96B9B">
        <w:rPr>
          <w:rFonts w:ascii="黑体" w:eastAsia="黑体" w:hAnsi="黑体" w:hint="eastAsia"/>
          <w:sz w:val="40"/>
        </w:rPr>
        <w:t>科创计划</w:t>
      </w:r>
      <w:proofErr w:type="gramEnd"/>
      <w:r w:rsidR="003B44C8" w:rsidRPr="00A96B9B">
        <w:rPr>
          <w:rFonts w:ascii="黑体" w:eastAsia="黑体" w:hAnsi="黑体" w:hint="eastAsia"/>
          <w:sz w:val="40"/>
        </w:rPr>
        <w:t>项目</w:t>
      </w:r>
      <w:r w:rsidR="00F10053" w:rsidRPr="00A96B9B">
        <w:rPr>
          <w:rFonts w:ascii="黑体" w:eastAsia="黑体" w:hAnsi="黑体" w:hint="eastAsia"/>
          <w:sz w:val="40"/>
        </w:rPr>
        <w:t>）</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导师及课题组介绍</w:t>
      </w:r>
    </w:p>
    <w:p w:rsidR="009344DA" w:rsidRDefault="00F10053" w:rsidP="00F10053">
      <w:pPr>
        <w:pStyle w:val="a3"/>
        <w:numPr>
          <w:ilvl w:val="0"/>
          <w:numId w:val="2"/>
        </w:numPr>
        <w:ind w:firstLineChars="0"/>
        <w:jc w:val="left"/>
      </w:pPr>
      <w:r>
        <w:rPr>
          <w:rFonts w:hint="eastAsia"/>
        </w:rPr>
        <w:t>导师介绍链接</w:t>
      </w:r>
    </w:p>
    <w:p w:rsidR="00F10053" w:rsidRDefault="00AD558D" w:rsidP="009344DA">
      <w:pPr>
        <w:pStyle w:val="a3"/>
        <w:ind w:left="780" w:firstLineChars="0" w:firstLine="0"/>
        <w:jc w:val="left"/>
      </w:pPr>
      <w:r>
        <w:rPr>
          <w:rFonts w:hint="eastAsia"/>
        </w:rPr>
        <w:t xml:space="preserve"> </w:t>
      </w:r>
      <w:r w:rsidRPr="00956E79">
        <w:rPr>
          <w:rFonts w:ascii="宋体" w:eastAsia="宋体" w:hAnsi="宋体"/>
        </w:rPr>
        <w:t>https://people.ucas.edu.cn/~liyufeng</w:t>
      </w:r>
    </w:p>
    <w:p w:rsidR="00F10053" w:rsidRDefault="00F10053" w:rsidP="00F10053">
      <w:pPr>
        <w:pStyle w:val="a3"/>
        <w:numPr>
          <w:ilvl w:val="0"/>
          <w:numId w:val="2"/>
        </w:numPr>
        <w:ind w:firstLineChars="0"/>
        <w:jc w:val="left"/>
      </w:pPr>
      <w:r>
        <w:rPr>
          <w:rFonts w:hint="eastAsia"/>
        </w:rPr>
        <w:t>课题组介绍</w:t>
      </w:r>
    </w:p>
    <w:p w:rsidR="00B45BD9" w:rsidRPr="00956E79" w:rsidRDefault="00B45BD9" w:rsidP="00AA57D7">
      <w:pPr>
        <w:pStyle w:val="a3"/>
        <w:spacing w:line="360" w:lineRule="auto"/>
        <w:ind w:left="782" w:firstLineChars="0" w:firstLine="0"/>
        <w:jc w:val="left"/>
        <w:rPr>
          <w:rFonts w:ascii="宋体" w:eastAsia="宋体" w:hAnsi="宋体"/>
        </w:rPr>
      </w:pPr>
      <w:r w:rsidRPr="00956E79">
        <w:rPr>
          <w:rFonts w:ascii="宋体" w:eastAsia="宋体" w:hAnsi="宋体" w:hint="eastAsia"/>
        </w:rPr>
        <w:t>课题组主要开展基于中国散裂中子源</w:t>
      </w:r>
      <w:r w:rsidR="00706FD5" w:rsidRPr="00956E79">
        <w:rPr>
          <w:rFonts w:ascii="宋体" w:eastAsia="宋体" w:hAnsi="宋体" w:hint="eastAsia"/>
        </w:rPr>
        <w:t>（CSNS）</w:t>
      </w:r>
      <w:r w:rsidRPr="00956E79">
        <w:rPr>
          <w:rFonts w:ascii="宋体" w:eastAsia="宋体" w:hAnsi="宋体" w:hint="eastAsia"/>
        </w:rPr>
        <w:t>的</w:t>
      </w:r>
      <w:r w:rsidR="00B739B2">
        <w:rPr>
          <w:rFonts w:ascii="宋体" w:eastAsia="宋体" w:hAnsi="宋体" w:hint="eastAsia"/>
        </w:rPr>
        <w:t>创新核药</w:t>
      </w:r>
      <w:r w:rsidRPr="00956E79">
        <w:rPr>
          <w:rFonts w:ascii="宋体" w:eastAsia="宋体" w:hAnsi="宋体" w:hint="eastAsia"/>
        </w:rPr>
        <w:t>研究</w:t>
      </w:r>
      <w:r w:rsidR="00E50C50">
        <w:rPr>
          <w:rFonts w:ascii="宋体" w:eastAsia="宋体" w:hAnsi="宋体" w:hint="eastAsia"/>
        </w:rPr>
        <w:t>、</w:t>
      </w:r>
      <w:r w:rsidR="00F771A7">
        <w:rPr>
          <w:rFonts w:ascii="宋体" w:eastAsia="宋体" w:hAnsi="宋体" w:hint="eastAsia"/>
        </w:rPr>
        <w:t>基于同步辐射</w:t>
      </w:r>
      <w:r w:rsidR="00021707">
        <w:rPr>
          <w:rFonts w:ascii="宋体" w:eastAsia="宋体" w:hAnsi="宋体" w:hint="eastAsia"/>
        </w:rPr>
        <w:t>光源</w:t>
      </w:r>
      <w:r w:rsidR="00F771A7">
        <w:rPr>
          <w:rFonts w:ascii="宋体" w:eastAsia="宋体" w:hAnsi="宋体" w:hint="eastAsia"/>
        </w:rPr>
        <w:t>的</w:t>
      </w:r>
      <w:r w:rsidRPr="00956E79">
        <w:rPr>
          <w:rFonts w:ascii="宋体" w:eastAsia="宋体" w:hAnsi="宋体" w:hint="eastAsia"/>
        </w:rPr>
        <w:t>重金属及新污染物（纳米材料、微塑料）的环境健康效应研究等。</w:t>
      </w:r>
    </w:p>
    <w:p w:rsidR="00F10053" w:rsidRPr="00F10053" w:rsidRDefault="003B44C8" w:rsidP="00F10053">
      <w:pPr>
        <w:pStyle w:val="a3"/>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科创计划</w:t>
      </w:r>
      <w:proofErr w:type="gramEnd"/>
      <w:r w:rsidR="00F10053" w:rsidRPr="00F10053">
        <w:rPr>
          <w:rFonts w:ascii="微软雅黑" w:eastAsia="微软雅黑" w:hAnsi="微软雅黑" w:hint="eastAsia"/>
          <w:b/>
          <w:sz w:val="24"/>
        </w:rPr>
        <w:t>项目简介</w:t>
      </w:r>
    </w:p>
    <w:p w:rsidR="00F10053" w:rsidRDefault="00F10053" w:rsidP="00956E79">
      <w:pPr>
        <w:pStyle w:val="a3"/>
        <w:numPr>
          <w:ilvl w:val="0"/>
          <w:numId w:val="3"/>
        </w:numPr>
        <w:ind w:firstLineChars="0"/>
        <w:jc w:val="left"/>
      </w:pPr>
      <w:r>
        <w:t>项目简介</w:t>
      </w:r>
    </w:p>
    <w:p w:rsidR="009344DA" w:rsidRDefault="00956E79" w:rsidP="00AA57D7">
      <w:pPr>
        <w:pStyle w:val="a3"/>
        <w:spacing w:line="360" w:lineRule="auto"/>
        <w:ind w:left="782" w:firstLineChars="0" w:firstLine="0"/>
        <w:jc w:val="left"/>
        <w:rPr>
          <w:rFonts w:ascii="宋体" w:eastAsia="宋体" w:hAnsi="宋体"/>
        </w:rPr>
      </w:pPr>
      <w:r w:rsidRPr="00956E79">
        <w:rPr>
          <w:rFonts w:ascii="宋体" w:eastAsia="宋体" w:hAnsi="宋体" w:hint="eastAsia"/>
        </w:rPr>
        <w:t>医用同位素是核医学诊疗的重要物质基础</w:t>
      </w:r>
      <w:r w:rsidRPr="00956E79">
        <w:rPr>
          <w:rFonts w:ascii="宋体" w:eastAsia="宋体" w:hAnsi="宋体"/>
        </w:rPr>
        <w:t>,在重大疾病诊断、治疗等方面都发挥着不可替代的作用</w:t>
      </w:r>
      <w:r w:rsidR="000140CC">
        <w:rPr>
          <w:rFonts w:ascii="宋体" w:eastAsia="宋体" w:hAnsi="宋体" w:hint="eastAsia"/>
        </w:rPr>
        <w:t>。</w:t>
      </w:r>
      <w:r w:rsidRPr="00956E79">
        <w:rPr>
          <w:rFonts w:ascii="宋体" w:eastAsia="宋体" w:hAnsi="宋体"/>
        </w:rPr>
        <w:t>我国医用同位素生产、放射性药物研发与临床转化应用等方面与满足人民健康生活需求之间还存在一定差距。</w:t>
      </w:r>
      <w:r w:rsidRPr="00956E79">
        <w:rPr>
          <w:rFonts w:ascii="宋体" w:eastAsia="宋体" w:hAnsi="宋体" w:hint="eastAsia"/>
        </w:rPr>
        <w:t>《医用同位素中长期发展规划（</w:t>
      </w:r>
      <w:r w:rsidRPr="00956E79">
        <w:rPr>
          <w:rFonts w:ascii="宋体" w:eastAsia="宋体" w:hAnsi="宋体"/>
        </w:rPr>
        <w:t>2021-2035年）》（国原发</w:t>
      </w:r>
      <w:proofErr w:type="gramStart"/>
      <w:r w:rsidRPr="00956E79">
        <w:rPr>
          <w:rFonts w:ascii="宋体" w:eastAsia="宋体" w:hAnsi="宋体"/>
        </w:rPr>
        <w:t>〔</w:t>
      </w:r>
      <w:proofErr w:type="gramEnd"/>
      <w:r w:rsidRPr="00956E79">
        <w:rPr>
          <w:rFonts w:ascii="宋体" w:eastAsia="宋体" w:hAnsi="宋体"/>
        </w:rPr>
        <w:t>2021)2号）提出要“提升我国医用同位素供应保障能力，建立稳定自主的医用同位素供给保障体系”。</w:t>
      </w:r>
    </w:p>
    <w:p w:rsidR="009344DA" w:rsidRDefault="009344DA" w:rsidP="00AA57D7">
      <w:pPr>
        <w:pStyle w:val="a3"/>
        <w:spacing w:line="360" w:lineRule="auto"/>
        <w:ind w:left="782" w:firstLineChars="0" w:firstLine="0"/>
        <w:jc w:val="left"/>
        <w:rPr>
          <w:rFonts w:ascii="宋体" w:eastAsia="宋体" w:hAnsi="宋体"/>
        </w:rPr>
      </w:pPr>
      <w:r w:rsidRPr="009344DA">
        <w:rPr>
          <w:rFonts w:ascii="宋体" w:eastAsia="宋体" w:hAnsi="宋体" w:hint="eastAsia"/>
        </w:rPr>
        <w:t>与目前常用于肿瘤内放射治疗研究的β</w:t>
      </w:r>
      <w:r w:rsidR="008D070D">
        <w:rPr>
          <w:rFonts w:ascii="宋体" w:eastAsia="宋体" w:hAnsi="宋体" w:hint="eastAsia"/>
        </w:rPr>
        <w:t>同位素</w:t>
      </w:r>
      <w:r w:rsidRPr="009344DA">
        <w:rPr>
          <w:rFonts w:ascii="宋体" w:eastAsia="宋体" w:hAnsi="宋体" w:hint="eastAsia"/>
        </w:rPr>
        <w:t>相比</w:t>
      </w:r>
      <w:r w:rsidRPr="009344DA">
        <w:rPr>
          <w:rFonts w:ascii="宋体" w:eastAsia="宋体" w:hAnsi="宋体"/>
        </w:rPr>
        <w:t>,α</w:t>
      </w:r>
      <w:r w:rsidR="008D070D">
        <w:rPr>
          <w:rFonts w:ascii="宋体" w:eastAsia="宋体" w:hAnsi="宋体" w:hint="eastAsia"/>
        </w:rPr>
        <w:t>同位素</w:t>
      </w:r>
      <w:r w:rsidRPr="009344DA">
        <w:rPr>
          <w:rFonts w:ascii="宋体" w:eastAsia="宋体" w:hAnsi="宋体"/>
        </w:rPr>
        <w:t>具有射线能量高、射程短、放射生物学效应和细胞毒性作用强等特点,对散在性癌和</w:t>
      </w:r>
      <w:proofErr w:type="gramStart"/>
      <w:r w:rsidRPr="009344DA">
        <w:rPr>
          <w:rFonts w:ascii="宋体" w:eastAsia="宋体" w:hAnsi="宋体"/>
        </w:rPr>
        <w:t>微转移</w:t>
      </w:r>
      <w:proofErr w:type="gramEnd"/>
      <w:r w:rsidRPr="009344DA">
        <w:rPr>
          <w:rFonts w:ascii="宋体" w:eastAsia="宋体" w:hAnsi="宋体"/>
        </w:rPr>
        <w:t>癌的内放射治疗具有良好的应用前景</w:t>
      </w:r>
      <w:r>
        <w:rPr>
          <w:rFonts w:ascii="宋体" w:eastAsia="宋体" w:hAnsi="宋体" w:hint="eastAsia"/>
        </w:rPr>
        <w:t>。</w:t>
      </w:r>
    </w:p>
    <w:p w:rsidR="00956E79" w:rsidRPr="00956E79" w:rsidRDefault="00956E79" w:rsidP="00AA57D7">
      <w:pPr>
        <w:pStyle w:val="a3"/>
        <w:spacing w:line="360" w:lineRule="auto"/>
        <w:ind w:left="782" w:firstLineChars="0" w:firstLine="0"/>
        <w:jc w:val="left"/>
        <w:rPr>
          <w:rFonts w:ascii="宋体" w:eastAsia="宋体" w:hAnsi="宋体"/>
        </w:rPr>
      </w:pPr>
      <w:r w:rsidRPr="00956E79">
        <w:rPr>
          <w:rFonts w:ascii="宋体" w:eastAsia="宋体" w:hAnsi="宋体" w:hint="eastAsia"/>
        </w:rPr>
        <w:t>本项目将</w:t>
      </w:r>
      <w:r w:rsidR="00C1393D">
        <w:rPr>
          <w:rFonts w:ascii="宋体" w:eastAsia="宋体" w:hAnsi="宋体" w:hint="eastAsia"/>
        </w:rPr>
        <w:t>探索</w:t>
      </w:r>
      <w:r w:rsidRPr="00956E79">
        <w:rPr>
          <w:rFonts w:ascii="宋体" w:eastAsia="宋体" w:hAnsi="宋体" w:hint="eastAsia"/>
        </w:rPr>
        <w:t>利用中国散裂中子源（CSNS）开展</w:t>
      </w:r>
      <w:r w:rsidR="008D070D">
        <w:rPr>
          <w:rFonts w:ascii="宋体" w:eastAsia="宋体" w:hAnsi="宋体" w:hint="eastAsia"/>
        </w:rPr>
        <w:t>医用同位素</w:t>
      </w:r>
      <w:r w:rsidRPr="00956E79">
        <w:rPr>
          <w:rFonts w:ascii="宋体" w:eastAsia="宋体" w:hAnsi="宋体" w:hint="eastAsia"/>
        </w:rPr>
        <w:t>生产和分离研究，</w:t>
      </w:r>
      <w:r w:rsidR="00FF4EA9">
        <w:rPr>
          <w:rFonts w:ascii="宋体" w:eastAsia="宋体" w:hAnsi="宋体" w:hint="eastAsia"/>
        </w:rPr>
        <w:t>以及</w:t>
      </w:r>
      <w:proofErr w:type="gramStart"/>
      <w:r w:rsidR="00B32249">
        <w:rPr>
          <w:rFonts w:ascii="宋体" w:eastAsia="宋体" w:hAnsi="宋体" w:hint="eastAsia"/>
        </w:rPr>
        <w:t>创新性</w:t>
      </w:r>
      <w:r w:rsidRPr="00956E79">
        <w:rPr>
          <w:rFonts w:ascii="宋体" w:eastAsia="宋体" w:hAnsi="宋体" w:hint="eastAsia"/>
        </w:rPr>
        <w:t>核</w:t>
      </w:r>
      <w:r w:rsidR="004A5124">
        <w:rPr>
          <w:rFonts w:ascii="宋体" w:eastAsia="宋体" w:hAnsi="宋体" w:hint="eastAsia"/>
        </w:rPr>
        <w:t>药的</w:t>
      </w:r>
      <w:proofErr w:type="gramEnd"/>
      <w:r w:rsidR="004A5124">
        <w:rPr>
          <w:rFonts w:ascii="宋体" w:eastAsia="宋体" w:hAnsi="宋体" w:hint="eastAsia"/>
        </w:rPr>
        <w:t>合成</w:t>
      </w:r>
      <w:r w:rsidR="00B32249">
        <w:rPr>
          <w:rFonts w:ascii="宋体" w:eastAsia="宋体" w:hAnsi="宋体" w:hint="eastAsia"/>
        </w:rPr>
        <w:t>与应用</w:t>
      </w:r>
      <w:r w:rsidRPr="00956E79">
        <w:rPr>
          <w:rFonts w:ascii="宋体" w:eastAsia="宋体" w:hAnsi="宋体" w:hint="eastAsia"/>
        </w:rPr>
        <w:t>研究。</w:t>
      </w:r>
    </w:p>
    <w:p w:rsidR="00F10053" w:rsidRDefault="00F10053" w:rsidP="009344DA">
      <w:pPr>
        <w:pStyle w:val="a3"/>
        <w:numPr>
          <w:ilvl w:val="0"/>
          <w:numId w:val="3"/>
        </w:numPr>
        <w:ind w:firstLineChars="0"/>
        <w:jc w:val="left"/>
      </w:pPr>
      <w:r>
        <w:t>使用的实验方法、仪器设备、数据软件等</w:t>
      </w:r>
    </w:p>
    <w:p w:rsidR="009344DA" w:rsidRDefault="009344DA" w:rsidP="009344DA">
      <w:pPr>
        <w:pStyle w:val="a3"/>
        <w:spacing w:line="360" w:lineRule="auto"/>
        <w:ind w:left="782" w:firstLineChars="0" w:firstLine="0"/>
        <w:jc w:val="left"/>
      </w:pPr>
      <w:r w:rsidRPr="00956E79">
        <w:rPr>
          <w:rFonts w:ascii="宋体" w:eastAsia="宋体" w:hAnsi="宋体" w:hint="eastAsia"/>
        </w:rPr>
        <w:t>中国散裂中子源（CSNS）</w:t>
      </w:r>
      <w:r>
        <w:rPr>
          <w:rFonts w:ascii="宋体" w:eastAsia="宋体" w:hAnsi="宋体" w:hint="eastAsia"/>
        </w:rPr>
        <w:t>工作人员紧密合作，</w:t>
      </w:r>
      <w:r w:rsidR="00FF4EA9">
        <w:rPr>
          <w:rFonts w:ascii="宋体" w:eastAsia="宋体" w:hAnsi="宋体" w:hint="eastAsia"/>
        </w:rPr>
        <w:t>开展</w:t>
      </w:r>
      <w:proofErr w:type="gramStart"/>
      <w:r w:rsidR="008D29A3">
        <w:rPr>
          <w:rFonts w:ascii="宋体" w:eastAsia="宋体" w:hAnsi="宋体" w:hint="eastAsia"/>
        </w:rPr>
        <w:t>创新核药</w:t>
      </w:r>
      <w:r w:rsidR="00FF4EA9">
        <w:rPr>
          <w:rFonts w:ascii="宋体" w:eastAsia="宋体" w:hAnsi="宋体" w:hint="eastAsia"/>
        </w:rPr>
        <w:t>合成</w:t>
      </w:r>
      <w:proofErr w:type="gramEnd"/>
      <w:r w:rsidR="008D29A3">
        <w:rPr>
          <w:rFonts w:ascii="宋体" w:eastAsia="宋体" w:hAnsi="宋体" w:hint="eastAsia"/>
        </w:rPr>
        <w:t>和应用</w:t>
      </w:r>
      <w:r w:rsidR="00FF4EA9">
        <w:rPr>
          <w:rFonts w:ascii="宋体" w:eastAsia="宋体" w:hAnsi="宋体" w:hint="eastAsia"/>
        </w:rPr>
        <w:t>研究</w:t>
      </w:r>
      <w:r>
        <w:rPr>
          <w:rFonts w:ascii="宋体" w:eastAsia="宋体" w:hAnsi="宋体" w:hint="eastAsia"/>
        </w:rPr>
        <w:t>。所采用的仪器设备包括</w:t>
      </w:r>
      <w:r w:rsidR="00FF4EA9">
        <w:rPr>
          <w:rFonts w:ascii="宋体" w:eastAsia="宋体" w:hAnsi="宋体" w:hint="eastAsia"/>
        </w:rPr>
        <w:t>散裂中子源</w:t>
      </w:r>
      <w:r>
        <w:rPr>
          <w:rFonts w:ascii="宋体" w:eastAsia="宋体" w:hAnsi="宋体" w:hint="eastAsia"/>
        </w:rPr>
        <w:t>、</w:t>
      </w:r>
      <w:r w:rsidR="00FF4EA9">
        <w:rPr>
          <w:rFonts w:ascii="宋体" w:eastAsia="宋体" w:hAnsi="宋体" w:hint="eastAsia"/>
        </w:rPr>
        <w:t>同步辐射装置及</w:t>
      </w:r>
      <w:r>
        <w:rPr>
          <w:rFonts w:ascii="宋体" w:eastAsia="宋体" w:hAnsi="宋体" w:hint="eastAsia"/>
        </w:rPr>
        <w:t>色谱分离系统等。</w:t>
      </w:r>
    </w:p>
    <w:p w:rsidR="00F10053" w:rsidRDefault="00F10053" w:rsidP="001635B8">
      <w:pPr>
        <w:pStyle w:val="a3"/>
        <w:numPr>
          <w:ilvl w:val="0"/>
          <w:numId w:val="3"/>
        </w:numPr>
        <w:ind w:firstLineChars="0"/>
        <w:jc w:val="left"/>
      </w:pPr>
      <w:r>
        <w:t>对学生专业知识背景等方面的要求</w:t>
      </w:r>
    </w:p>
    <w:p w:rsidR="001635B8" w:rsidRPr="001635B8" w:rsidRDefault="00FF4EA9" w:rsidP="001635B8">
      <w:pPr>
        <w:pStyle w:val="a3"/>
        <w:spacing w:line="360" w:lineRule="auto"/>
        <w:ind w:left="782" w:firstLineChars="0" w:firstLine="0"/>
        <w:jc w:val="left"/>
        <w:rPr>
          <w:rFonts w:ascii="宋体" w:eastAsia="宋体" w:hAnsi="宋体"/>
        </w:rPr>
      </w:pPr>
      <w:r>
        <w:rPr>
          <w:rFonts w:ascii="宋体" w:eastAsia="宋体" w:hAnsi="宋体" w:hint="eastAsia"/>
        </w:rPr>
        <w:t>药学、</w:t>
      </w:r>
      <w:r w:rsidR="001635B8" w:rsidRPr="001635B8">
        <w:rPr>
          <w:rFonts w:ascii="宋体" w:eastAsia="宋体" w:hAnsi="宋体" w:hint="eastAsia"/>
        </w:rPr>
        <w:t>化学、</w:t>
      </w:r>
      <w:r w:rsidR="004A5124">
        <w:rPr>
          <w:rFonts w:ascii="宋体" w:eastAsia="宋体" w:hAnsi="宋体" w:hint="eastAsia"/>
        </w:rPr>
        <w:t>机械、生物</w:t>
      </w:r>
      <w:r w:rsidR="001635B8" w:rsidRPr="001635B8">
        <w:rPr>
          <w:rFonts w:ascii="宋体" w:eastAsia="宋体" w:hAnsi="宋体" w:hint="eastAsia"/>
        </w:rPr>
        <w:t>等专业背景优先。</w:t>
      </w:r>
    </w:p>
    <w:p w:rsidR="00F10053" w:rsidRDefault="00A34BE5" w:rsidP="001635B8">
      <w:pPr>
        <w:pStyle w:val="a3"/>
        <w:numPr>
          <w:ilvl w:val="0"/>
          <w:numId w:val="3"/>
        </w:numPr>
        <w:ind w:firstLineChars="0"/>
        <w:jc w:val="left"/>
      </w:pPr>
      <w:r>
        <w:t>项目</w:t>
      </w:r>
      <w:r w:rsidR="00F10053">
        <w:t>预期</w:t>
      </w:r>
      <w:r>
        <w:rPr>
          <w:rFonts w:hint="eastAsia"/>
        </w:rPr>
        <w:t>目标、</w:t>
      </w:r>
      <w:r w:rsidR="00F10053">
        <w:t>成果和收获</w:t>
      </w:r>
    </w:p>
    <w:p w:rsidR="001635B8" w:rsidRDefault="000140CC" w:rsidP="001635B8">
      <w:pPr>
        <w:pStyle w:val="a3"/>
        <w:ind w:left="780" w:firstLineChars="0" w:firstLine="0"/>
        <w:jc w:val="left"/>
      </w:pPr>
      <w:r>
        <w:rPr>
          <w:rFonts w:ascii="宋体" w:eastAsia="宋体" w:hAnsi="宋体" w:hint="eastAsia"/>
        </w:rPr>
        <w:lastRenderedPageBreak/>
        <w:t>初步</w:t>
      </w:r>
      <w:r w:rsidR="001635B8">
        <w:rPr>
          <w:rFonts w:ascii="宋体" w:eastAsia="宋体" w:hAnsi="宋体" w:hint="eastAsia"/>
        </w:rPr>
        <w:t>开展</w:t>
      </w:r>
      <w:r w:rsidR="004A5124">
        <w:rPr>
          <w:rFonts w:ascii="宋体" w:eastAsia="宋体" w:hAnsi="宋体" w:hint="eastAsia"/>
        </w:rPr>
        <w:t>靶</w:t>
      </w:r>
      <w:proofErr w:type="gramStart"/>
      <w:r w:rsidR="004A5124">
        <w:rPr>
          <w:rFonts w:ascii="宋体" w:eastAsia="宋体" w:hAnsi="宋体" w:hint="eastAsia"/>
        </w:rPr>
        <w:t>向</w:t>
      </w:r>
      <w:r w:rsidR="00FF4EA9">
        <w:rPr>
          <w:rFonts w:ascii="宋体" w:eastAsia="宋体" w:hAnsi="宋体" w:hint="eastAsia"/>
        </w:rPr>
        <w:t>核药合成</w:t>
      </w:r>
      <w:proofErr w:type="gramEnd"/>
      <w:r w:rsidR="00FF4EA9">
        <w:rPr>
          <w:rFonts w:ascii="宋体" w:eastAsia="宋体" w:hAnsi="宋体" w:hint="eastAsia"/>
        </w:rPr>
        <w:t>与应用研究，为</w:t>
      </w:r>
      <w:proofErr w:type="gramStart"/>
      <w:r w:rsidR="008D29A3">
        <w:rPr>
          <w:rFonts w:ascii="宋体" w:eastAsia="宋体" w:hAnsi="宋体" w:hint="eastAsia"/>
        </w:rPr>
        <w:t>创新</w:t>
      </w:r>
      <w:r w:rsidR="00FF4EA9">
        <w:rPr>
          <w:rFonts w:ascii="宋体" w:eastAsia="宋体" w:hAnsi="宋体" w:hint="eastAsia"/>
        </w:rPr>
        <w:t>核药</w:t>
      </w:r>
      <w:r w:rsidR="008D29A3">
        <w:rPr>
          <w:rFonts w:ascii="宋体" w:eastAsia="宋体" w:hAnsi="宋体" w:hint="eastAsia"/>
        </w:rPr>
        <w:t>研发</w:t>
      </w:r>
      <w:proofErr w:type="gramEnd"/>
      <w:r>
        <w:rPr>
          <w:rFonts w:ascii="宋体" w:eastAsia="宋体" w:hAnsi="宋体" w:hint="eastAsia"/>
        </w:rPr>
        <w:t>打下良好基础。</w:t>
      </w:r>
    </w:p>
    <w:p w:rsidR="00F10053" w:rsidRPr="00F10053" w:rsidRDefault="00F10053" w:rsidP="00F10053">
      <w:pPr>
        <w:pStyle w:val="a3"/>
        <w:numPr>
          <w:ilvl w:val="0"/>
          <w:numId w:val="1"/>
        </w:numPr>
        <w:ind w:firstLineChars="0"/>
        <w:jc w:val="left"/>
        <w:rPr>
          <w:rFonts w:ascii="微软雅黑" w:eastAsia="微软雅黑" w:hAnsi="微软雅黑"/>
          <w:b/>
          <w:sz w:val="24"/>
        </w:rPr>
      </w:pPr>
      <w:r w:rsidRPr="00F10053">
        <w:rPr>
          <w:rFonts w:ascii="微软雅黑" w:eastAsia="微软雅黑" w:hAnsi="微软雅黑" w:hint="eastAsia"/>
          <w:b/>
          <w:sz w:val="24"/>
        </w:rPr>
        <w:t>其他说明</w:t>
      </w:r>
      <w:bookmarkStart w:id="0" w:name="_GoBack"/>
      <w:bookmarkEnd w:id="0"/>
    </w:p>
    <w:p w:rsidR="00F10053" w:rsidRPr="00F10053" w:rsidRDefault="00FF4EA9" w:rsidP="00F10053">
      <w:pPr>
        <w:ind w:firstLineChars="200" w:firstLine="420"/>
      </w:pPr>
      <w:r>
        <w:rPr>
          <w:rFonts w:hint="eastAsia"/>
        </w:rPr>
        <w:t>无</w:t>
      </w:r>
    </w:p>
    <w:sectPr w:rsidR="00F10053" w:rsidRPr="00F10053" w:rsidSect="000F716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C58" w:rsidRDefault="004B4C58" w:rsidP="003B44C8">
      <w:r>
        <w:separator/>
      </w:r>
    </w:p>
  </w:endnote>
  <w:endnote w:type="continuationSeparator" w:id="0">
    <w:p w:rsidR="004B4C58" w:rsidRDefault="004B4C58" w:rsidP="003B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C58" w:rsidRDefault="004B4C58" w:rsidP="003B44C8">
      <w:r>
        <w:separator/>
      </w:r>
    </w:p>
  </w:footnote>
  <w:footnote w:type="continuationSeparator" w:id="0">
    <w:p w:rsidR="004B4C58" w:rsidRDefault="004B4C58" w:rsidP="003B4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71BBB"/>
    <w:multiLevelType w:val="hybridMultilevel"/>
    <w:tmpl w:val="77462BAA"/>
    <w:lvl w:ilvl="0" w:tplc="5D20F21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BFF7C9C"/>
    <w:multiLevelType w:val="hybridMultilevel"/>
    <w:tmpl w:val="920EA208"/>
    <w:lvl w:ilvl="0" w:tplc="E428985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771775CA"/>
    <w:multiLevelType w:val="hybridMultilevel"/>
    <w:tmpl w:val="AD064398"/>
    <w:lvl w:ilvl="0" w:tplc="8B301BC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0053"/>
    <w:rsid w:val="000140CC"/>
    <w:rsid w:val="00021707"/>
    <w:rsid w:val="000F716C"/>
    <w:rsid w:val="001635B8"/>
    <w:rsid w:val="003979AE"/>
    <w:rsid w:val="003B44C8"/>
    <w:rsid w:val="003E6406"/>
    <w:rsid w:val="004246B9"/>
    <w:rsid w:val="00481451"/>
    <w:rsid w:val="004A5124"/>
    <w:rsid w:val="004B4C58"/>
    <w:rsid w:val="004C78B0"/>
    <w:rsid w:val="006B32FA"/>
    <w:rsid w:val="00706FD5"/>
    <w:rsid w:val="00855717"/>
    <w:rsid w:val="00871BE0"/>
    <w:rsid w:val="008D070D"/>
    <w:rsid w:val="008D29A3"/>
    <w:rsid w:val="009344DA"/>
    <w:rsid w:val="00956E79"/>
    <w:rsid w:val="00A34BE5"/>
    <w:rsid w:val="00A96B9B"/>
    <w:rsid w:val="00AA57D7"/>
    <w:rsid w:val="00AD558D"/>
    <w:rsid w:val="00B32249"/>
    <w:rsid w:val="00B45BD9"/>
    <w:rsid w:val="00B739B2"/>
    <w:rsid w:val="00C1393D"/>
    <w:rsid w:val="00C861DD"/>
    <w:rsid w:val="00CF4882"/>
    <w:rsid w:val="00D36723"/>
    <w:rsid w:val="00E50C50"/>
    <w:rsid w:val="00E667FC"/>
    <w:rsid w:val="00F10053"/>
    <w:rsid w:val="00F771A7"/>
    <w:rsid w:val="00FF4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16C"/>
    <w:pPr>
      <w:widowControl w:val="0"/>
      <w:jc w:val="both"/>
    </w:pPr>
  </w:style>
  <w:style w:type="paragraph" w:styleId="1">
    <w:name w:val="heading 1"/>
    <w:basedOn w:val="a"/>
    <w:next w:val="a"/>
    <w:link w:val="1Char"/>
    <w:uiPriority w:val="9"/>
    <w:qFormat/>
    <w:rsid w:val="00F1005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053"/>
    <w:pPr>
      <w:ind w:firstLineChars="200" w:firstLine="420"/>
    </w:pPr>
  </w:style>
  <w:style w:type="character" w:styleId="a4">
    <w:name w:val="Hyperlink"/>
    <w:basedOn w:val="a0"/>
    <w:uiPriority w:val="99"/>
    <w:unhideWhenUsed/>
    <w:rsid w:val="00F10053"/>
    <w:rPr>
      <w:color w:val="0563C1" w:themeColor="hyperlink"/>
      <w:u w:val="single"/>
    </w:rPr>
  </w:style>
  <w:style w:type="character" w:customStyle="1" w:styleId="UnresolvedMention">
    <w:name w:val="Unresolved Mention"/>
    <w:basedOn w:val="a0"/>
    <w:uiPriority w:val="99"/>
    <w:semiHidden/>
    <w:unhideWhenUsed/>
    <w:rsid w:val="00F10053"/>
    <w:rPr>
      <w:color w:val="605E5C"/>
      <w:shd w:val="clear" w:color="auto" w:fill="E1DFDD"/>
    </w:rPr>
  </w:style>
  <w:style w:type="character" w:customStyle="1" w:styleId="1Char">
    <w:name w:val="标题 1 Char"/>
    <w:basedOn w:val="a0"/>
    <w:link w:val="1"/>
    <w:uiPriority w:val="9"/>
    <w:rsid w:val="00F10053"/>
    <w:rPr>
      <w:b/>
      <w:bCs/>
      <w:kern w:val="44"/>
      <w:sz w:val="44"/>
      <w:szCs w:val="44"/>
    </w:rPr>
  </w:style>
  <w:style w:type="paragraph" w:styleId="a5">
    <w:name w:val="header"/>
    <w:basedOn w:val="a"/>
    <w:link w:val="Char"/>
    <w:uiPriority w:val="99"/>
    <w:unhideWhenUsed/>
    <w:rsid w:val="003B44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3B44C8"/>
    <w:rPr>
      <w:sz w:val="18"/>
      <w:szCs w:val="18"/>
    </w:rPr>
  </w:style>
  <w:style w:type="paragraph" w:styleId="a6">
    <w:name w:val="footer"/>
    <w:basedOn w:val="a"/>
    <w:link w:val="Char0"/>
    <w:uiPriority w:val="99"/>
    <w:unhideWhenUsed/>
    <w:rsid w:val="003B44C8"/>
    <w:pPr>
      <w:tabs>
        <w:tab w:val="center" w:pos="4153"/>
        <w:tab w:val="right" w:pos="8306"/>
      </w:tabs>
      <w:snapToGrid w:val="0"/>
      <w:jc w:val="left"/>
    </w:pPr>
    <w:rPr>
      <w:sz w:val="18"/>
      <w:szCs w:val="18"/>
    </w:rPr>
  </w:style>
  <w:style w:type="character" w:customStyle="1" w:styleId="Char0">
    <w:name w:val="页脚 Char"/>
    <w:basedOn w:val="a0"/>
    <w:link w:val="a6"/>
    <w:uiPriority w:val="99"/>
    <w:rsid w:val="003B44C8"/>
    <w:rPr>
      <w:sz w:val="18"/>
      <w:szCs w:val="18"/>
    </w:rPr>
  </w:style>
  <w:style w:type="character" w:styleId="a7">
    <w:name w:val="FollowedHyperlink"/>
    <w:basedOn w:val="a0"/>
    <w:uiPriority w:val="99"/>
    <w:semiHidden/>
    <w:unhideWhenUsed/>
    <w:rsid w:val="00A34BE5"/>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webuser</cp:lastModifiedBy>
  <cp:revision>15</cp:revision>
  <dcterms:created xsi:type="dcterms:W3CDTF">2024-06-09T10:09:00Z</dcterms:created>
  <dcterms:modified xsi:type="dcterms:W3CDTF">2024-06-11T07:51:00Z</dcterms:modified>
</cp:coreProperties>
</file>